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30FC2" w14:textId="5636E032" w:rsidR="00CA7345" w:rsidRPr="00CA7345" w:rsidRDefault="00CA7345" w:rsidP="00CA7345">
      <w:pPr>
        <w:pStyle w:val="Heading1"/>
        <w:rPr>
          <w:rFonts w:eastAsia="Calibri"/>
        </w:rPr>
      </w:pPr>
      <w:bookmarkStart w:id="0" w:name="_Toc223515797"/>
      <w:r w:rsidRPr="00CA7345">
        <w:rPr>
          <w:rFonts w:eastAsia="Calibri"/>
        </w:rPr>
        <w:t>Goal</w:t>
      </w:r>
      <w:r w:rsidR="0044121D">
        <w:rPr>
          <w:rFonts w:eastAsia="Calibri"/>
        </w:rPr>
        <w:t>-</w:t>
      </w:r>
      <w:r w:rsidRPr="00CA7345">
        <w:rPr>
          <w:rFonts w:eastAsia="Calibri"/>
        </w:rPr>
        <w:t>planning template</w:t>
      </w:r>
      <w:bookmarkEnd w:id="0"/>
    </w:p>
    <w:p w14:paraId="2D7AD4CD" w14:textId="77777777" w:rsidR="00E05D93" w:rsidRPr="00CA7345" w:rsidRDefault="00E05D93" w:rsidP="00E05D93">
      <w:pPr>
        <w:rPr>
          <w:rFonts w:eastAsia="Calibri"/>
        </w:rPr>
      </w:pPr>
      <w:r w:rsidRPr="1CE74372">
        <w:rPr>
          <w:rFonts w:eastAsia="Calibri"/>
        </w:rPr>
        <w:t>This goal</w:t>
      </w:r>
      <w:r>
        <w:rPr>
          <w:rFonts w:eastAsia="Calibri"/>
        </w:rPr>
        <w:t>-</w:t>
      </w:r>
      <w:r w:rsidRPr="1CE74372">
        <w:rPr>
          <w:rFonts w:eastAsia="Calibri"/>
        </w:rPr>
        <w:t>planning template can help your team decide how to begin implementation by focusing efforts, resources, and timelines. To use this</w:t>
      </w:r>
      <w:r w:rsidRPr="1CE74372" w:rsidDel="00D41DE9">
        <w:rPr>
          <w:rFonts w:eastAsia="Calibri"/>
        </w:rPr>
        <w:t xml:space="preserve"> </w:t>
      </w:r>
      <w:r w:rsidRPr="1CE74372">
        <w:rPr>
          <w:rFonts w:eastAsia="Calibri"/>
        </w:rPr>
        <w:t>template, work through these steps with your implementation team to set, score, and prioritize goals aligned with a quality standard.</w:t>
      </w:r>
    </w:p>
    <w:p w14:paraId="5C4278DD" w14:textId="77777777" w:rsidR="00E05D93" w:rsidRPr="00CA7345" w:rsidRDefault="00E05D93" w:rsidP="003B6874">
      <w:pPr>
        <w:numPr>
          <w:ilvl w:val="0"/>
          <w:numId w:val="34"/>
        </w:numPr>
        <w:suppressAutoHyphens w:val="0"/>
        <w:autoSpaceDE/>
        <w:autoSpaceDN/>
        <w:adjustRightInd/>
        <w:spacing w:after="120" w:line="240" w:lineRule="atLeast"/>
        <w:ind w:left="360"/>
        <w:textAlignment w:val="auto"/>
        <w:rPr>
          <w:rFonts w:eastAsia="Calibri"/>
          <w:lang w:val="en-CA"/>
        </w:rPr>
      </w:pPr>
      <w:r w:rsidRPr="00AC44C4">
        <w:rPr>
          <w:rFonts w:eastAsia="Calibri"/>
          <w:b/>
          <w:bCs/>
          <w:lang w:val="en-CA"/>
        </w:rPr>
        <w:t>List your goals.</w:t>
      </w:r>
      <w:r w:rsidRPr="6323DE4A">
        <w:rPr>
          <w:rFonts w:eastAsia="Calibri"/>
          <w:lang w:val="en-CA"/>
        </w:rPr>
        <w:t xml:space="preserve"> Include any</w:t>
      </w:r>
      <w:r w:rsidRPr="6323DE4A">
        <w:rPr>
          <w:rFonts w:eastAsia="Calibri"/>
        </w:rPr>
        <w:t xml:space="preserve"> main objectives and elements that are specific, measurable, achievable, relevant, and time-bound (SMART). Ensure each goal is linked to a core principle and quality statement (or </w:t>
      </w:r>
      <w:r>
        <w:rPr>
          <w:rFonts w:eastAsia="Calibri"/>
        </w:rPr>
        <w:t>more than one, if appropriate</w:t>
      </w:r>
      <w:r w:rsidRPr="6323DE4A">
        <w:rPr>
          <w:rFonts w:eastAsia="Calibri"/>
        </w:rPr>
        <w:t>) and begin thinking about how to assess the results of the goal.</w:t>
      </w:r>
    </w:p>
    <w:p w14:paraId="7D239F8E" w14:textId="77777777" w:rsidR="00E05D93" w:rsidRPr="00CA7345" w:rsidRDefault="00E05D93" w:rsidP="003B6874">
      <w:pPr>
        <w:numPr>
          <w:ilvl w:val="0"/>
          <w:numId w:val="34"/>
        </w:numPr>
        <w:suppressAutoHyphens w:val="0"/>
        <w:autoSpaceDE/>
        <w:autoSpaceDN/>
        <w:adjustRightInd/>
        <w:spacing w:after="120" w:line="240" w:lineRule="atLeast"/>
        <w:ind w:left="360"/>
        <w:textAlignment w:val="auto"/>
        <w:rPr>
          <w:rFonts w:eastAsia="Calibri"/>
          <w:lang w:val="en-CA"/>
        </w:rPr>
      </w:pPr>
      <w:r w:rsidRPr="00AC44C4">
        <w:rPr>
          <w:rFonts w:eastAsia="Calibri"/>
          <w:b/>
          <w:bCs/>
          <w:lang w:val="en-CA"/>
        </w:rPr>
        <w:t>Score each goal</w:t>
      </w:r>
      <w:r w:rsidRPr="6323DE4A">
        <w:rPr>
          <w:rFonts w:eastAsia="Calibri"/>
          <w:lang w:val="en-CA"/>
        </w:rPr>
        <w:t xml:space="preserve"> on a scale (0 – 5) for these dimensions:</w:t>
      </w:r>
    </w:p>
    <w:p w14:paraId="5AAD12A8" w14:textId="77777777" w:rsidR="00E05D93" w:rsidRPr="00CA7345" w:rsidRDefault="00E05D93" w:rsidP="003B6874">
      <w:pPr>
        <w:numPr>
          <w:ilvl w:val="2"/>
          <w:numId w:val="35"/>
        </w:numPr>
        <w:suppressAutoHyphens w:val="0"/>
        <w:autoSpaceDE/>
        <w:autoSpaceDN/>
        <w:adjustRightInd/>
        <w:spacing w:after="120" w:line="240" w:lineRule="atLeast"/>
        <w:ind w:left="720"/>
        <w:textAlignment w:val="auto"/>
        <w:rPr>
          <w:rFonts w:eastAsia="Calibri"/>
          <w:lang w:val="en-CA"/>
        </w:rPr>
      </w:pPr>
      <w:r w:rsidRPr="1CE74372">
        <w:rPr>
          <w:rFonts w:eastAsia="Calibri"/>
          <w:b/>
          <w:bCs/>
          <w:lang w:val="en-CA"/>
        </w:rPr>
        <w:t>Feasibility:</w:t>
      </w:r>
      <w:r w:rsidRPr="1CE74372">
        <w:rPr>
          <w:rFonts w:eastAsia="Calibri"/>
          <w:lang w:val="en-CA"/>
        </w:rPr>
        <w:t xml:space="preserve"> How feasible is it to achieve this goal given your resources, time, and current capacity?</w:t>
      </w:r>
    </w:p>
    <w:p w14:paraId="3CB18B7A" w14:textId="77777777" w:rsidR="00E05D93" w:rsidRPr="00CA7345" w:rsidRDefault="00E05D93" w:rsidP="003B6874">
      <w:pPr>
        <w:numPr>
          <w:ilvl w:val="2"/>
          <w:numId w:val="35"/>
        </w:numPr>
        <w:suppressAutoHyphens w:val="0"/>
        <w:autoSpaceDE/>
        <w:autoSpaceDN/>
        <w:adjustRightInd/>
        <w:spacing w:after="120" w:line="240" w:lineRule="atLeast"/>
        <w:ind w:left="720"/>
        <w:textAlignment w:val="auto"/>
        <w:rPr>
          <w:rFonts w:eastAsia="Calibri"/>
          <w:lang w:val="en-CA"/>
        </w:rPr>
      </w:pPr>
      <w:r w:rsidRPr="1CE74372">
        <w:rPr>
          <w:rFonts w:eastAsia="Calibri"/>
          <w:b/>
          <w:bCs/>
          <w:lang w:val="en-CA"/>
        </w:rPr>
        <w:t>Importance:</w:t>
      </w:r>
      <w:r w:rsidRPr="1CE74372">
        <w:rPr>
          <w:rFonts w:eastAsia="Calibri"/>
          <w:lang w:val="en-CA"/>
        </w:rPr>
        <w:t xml:space="preserve"> How important is this goal to your organization</w:t>
      </w:r>
      <w:r>
        <w:rPr>
          <w:rFonts w:eastAsia="Calibri"/>
          <w:lang w:val="en-CA"/>
        </w:rPr>
        <w:t>’s vision and mandate,</w:t>
      </w:r>
      <w:r w:rsidRPr="1CE74372">
        <w:rPr>
          <w:rFonts w:eastAsia="Calibri"/>
          <w:lang w:val="en-CA"/>
        </w:rPr>
        <w:t xml:space="preserve"> and meeting </w:t>
      </w:r>
      <w:r>
        <w:rPr>
          <w:rFonts w:eastAsia="Calibri"/>
          <w:lang w:val="en-CA"/>
        </w:rPr>
        <w:t xml:space="preserve">the needs of </w:t>
      </w:r>
      <w:r w:rsidRPr="1CE74372">
        <w:rPr>
          <w:rFonts w:eastAsia="Calibri"/>
          <w:lang w:val="en-CA"/>
        </w:rPr>
        <w:t>client</w:t>
      </w:r>
      <w:r>
        <w:rPr>
          <w:rFonts w:eastAsia="Calibri"/>
          <w:lang w:val="en-CA"/>
        </w:rPr>
        <w:t>s</w:t>
      </w:r>
      <w:r w:rsidRPr="1CE74372">
        <w:rPr>
          <w:rFonts w:eastAsia="Calibri"/>
          <w:lang w:val="en-CA"/>
        </w:rPr>
        <w:t xml:space="preserve"> and caregiver</w:t>
      </w:r>
      <w:r>
        <w:rPr>
          <w:rFonts w:eastAsia="Calibri"/>
          <w:lang w:val="en-CA"/>
        </w:rPr>
        <w:t>s</w:t>
      </w:r>
      <w:r w:rsidRPr="1CE74372">
        <w:rPr>
          <w:rFonts w:eastAsia="Calibri"/>
          <w:lang w:val="en-CA"/>
        </w:rPr>
        <w:t>?</w:t>
      </w:r>
    </w:p>
    <w:p w14:paraId="02409600" w14:textId="77777777" w:rsidR="00E05D93" w:rsidRPr="00CA7345" w:rsidRDefault="00E05D93" w:rsidP="003B6874">
      <w:pPr>
        <w:numPr>
          <w:ilvl w:val="0"/>
          <w:numId w:val="34"/>
        </w:numPr>
        <w:suppressAutoHyphens w:val="0"/>
        <w:autoSpaceDE/>
        <w:autoSpaceDN/>
        <w:adjustRightInd/>
        <w:spacing w:after="120" w:line="240" w:lineRule="atLeast"/>
        <w:ind w:left="360"/>
        <w:textAlignment w:val="auto"/>
        <w:rPr>
          <w:rFonts w:eastAsia="Calibri"/>
          <w:lang w:val="en-CA"/>
        </w:rPr>
      </w:pPr>
      <w:r w:rsidRPr="00AC44C4">
        <w:rPr>
          <w:rFonts w:eastAsia="Calibri"/>
          <w:b/>
          <w:bCs/>
          <w:lang w:val="en-CA"/>
        </w:rPr>
        <w:t>Total the scores</w:t>
      </w:r>
      <w:r w:rsidRPr="6323DE4A">
        <w:rPr>
          <w:rFonts w:eastAsia="Calibri"/>
          <w:lang w:val="en-CA"/>
        </w:rPr>
        <w:t xml:space="preserve"> for each goal by adding the scores for feasibility and importance.</w:t>
      </w:r>
    </w:p>
    <w:p w14:paraId="34B8D230" w14:textId="12923566" w:rsidR="00E05D93" w:rsidRPr="00E05D93" w:rsidRDefault="00E05D93" w:rsidP="003B6874">
      <w:pPr>
        <w:numPr>
          <w:ilvl w:val="0"/>
          <w:numId w:val="34"/>
        </w:numPr>
        <w:suppressAutoHyphens w:val="0"/>
        <w:autoSpaceDE/>
        <w:autoSpaceDN/>
        <w:adjustRightInd/>
        <w:spacing w:after="120" w:line="240" w:lineRule="atLeast"/>
        <w:ind w:left="360"/>
        <w:textAlignment w:val="auto"/>
        <w:rPr>
          <w:rFonts w:eastAsia="Calibri"/>
          <w:lang w:val="en-CA"/>
        </w:rPr>
      </w:pPr>
      <w:r w:rsidRPr="00AC44C4">
        <w:rPr>
          <w:rFonts w:eastAsia="Calibri"/>
          <w:b/>
          <w:bCs/>
          <w:lang w:val="en-CA"/>
        </w:rPr>
        <w:t>Rank the goals</w:t>
      </w:r>
      <w:r w:rsidRPr="6323DE4A">
        <w:rPr>
          <w:rFonts w:eastAsia="Calibri"/>
          <w:lang w:val="en-CA"/>
        </w:rPr>
        <w:t xml:space="preserve"> based on total scores as Low, Medium, or High priority. Higher total scores indicate higher priority relative to each other, but you can weigh some dimensions more heavily if needed. </w:t>
      </w:r>
    </w:p>
    <w:p w14:paraId="3164507B" w14:textId="77777777" w:rsidR="00E05D93" w:rsidRDefault="00E05D93" w:rsidP="003B6874">
      <w:pPr>
        <w:suppressAutoHyphens w:val="0"/>
        <w:autoSpaceDE/>
        <w:autoSpaceDN/>
        <w:adjustRightInd/>
        <w:spacing w:after="0" w:line="240" w:lineRule="auto"/>
        <w:ind w:left="360"/>
        <w:textAlignment w:val="auto"/>
        <w:rPr>
          <w:rFonts w:eastAsia="Calibri"/>
          <w:lang w:val="en-CA"/>
        </w:rPr>
      </w:pPr>
    </w:p>
    <w:p w14:paraId="70705EBD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21EF739F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7A335115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1DBA86EC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17D6BB9E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63B09046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7E019EF8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11EDAB59" w14:textId="77777777" w:rsidR="00264F70" w:rsidRDefault="00264F70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72643AC0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3E73879A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596FA10F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728C7B5B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54B29ED8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23E85280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22B1B186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15F41DED" w14:textId="77777777" w:rsidR="00E05D93" w:rsidRDefault="00E05D93" w:rsidP="00E05D93">
      <w:pPr>
        <w:suppressAutoHyphens w:val="0"/>
        <w:autoSpaceDE/>
        <w:autoSpaceDN/>
        <w:adjustRightInd/>
        <w:spacing w:after="0" w:line="240" w:lineRule="auto"/>
        <w:textAlignment w:val="auto"/>
        <w:rPr>
          <w:rFonts w:eastAsia="Calibri"/>
          <w:lang w:val="en-CA"/>
        </w:rPr>
      </w:pPr>
    </w:p>
    <w:p w14:paraId="512CC212" w14:textId="77777777" w:rsidR="00E05D93" w:rsidRPr="00471AAB" w:rsidRDefault="00E05D93" w:rsidP="00E05D93">
      <w:pPr>
        <w:spacing w:after="0"/>
        <w:rPr>
          <w:rFonts w:eastAsia="Calibri"/>
        </w:rPr>
      </w:pPr>
      <w:r w:rsidRPr="00CA7345">
        <w:rPr>
          <w:rFonts w:eastAsia="Calibri"/>
          <w:b/>
          <w:bCs/>
          <w:lang w:val="en-CA"/>
        </w:rPr>
        <w:lastRenderedPageBreak/>
        <w:t>Quality standard:</w:t>
      </w:r>
      <w:r w:rsidRPr="00CA7345">
        <w:rPr>
          <w:rFonts w:eastAsia="Calibri"/>
          <w:lang w:val="en-CA"/>
        </w:rPr>
        <w:t xml:space="preserve"> [Title of standard]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13"/>
        <w:gridCol w:w="2035"/>
        <w:gridCol w:w="2114"/>
        <w:gridCol w:w="1331"/>
        <w:gridCol w:w="1211"/>
        <w:gridCol w:w="1364"/>
        <w:gridCol w:w="1206"/>
        <w:gridCol w:w="1275"/>
      </w:tblGrid>
      <w:tr w:rsidR="00E05D93" w:rsidRPr="00CA7345" w14:paraId="1F14C441" w14:textId="77777777" w:rsidTr="00B32B08">
        <w:trPr>
          <w:trHeight w:val="454"/>
        </w:trPr>
        <w:tc>
          <w:tcPr>
            <w:tcW w:w="868" w:type="pct"/>
            <w:shd w:val="clear" w:color="auto" w:fill="1F2A59" w:themeFill="text2"/>
          </w:tcPr>
          <w:p w14:paraId="3D1E167D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  <w:b/>
                <w:bCs/>
                <w:color w:val="FFFFFF"/>
              </w:rPr>
            </w:pPr>
            <w:r w:rsidRPr="6323DE4A">
              <w:rPr>
                <w:rFonts w:eastAsia="Calibri"/>
                <w:b/>
                <w:bCs/>
                <w:color w:val="FFFFFF" w:themeColor="background1"/>
              </w:rPr>
              <w:t>What we will do</w:t>
            </w:r>
          </w:p>
        </w:tc>
        <w:tc>
          <w:tcPr>
            <w:tcW w:w="798" w:type="pct"/>
            <w:shd w:val="clear" w:color="auto" w:fill="1F2A59" w:themeFill="text2"/>
          </w:tcPr>
          <w:p w14:paraId="46518D1B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  <w:b/>
                <w:bCs/>
                <w:color w:val="FFFFFF"/>
              </w:rPr>
            </w:pPr>
            <w:r w:rsidRPr="00CA7345">
              <w:rPr>
                <w:rFonts w:eastAsia="Calibri"/>
                <w:b/>
                <w:bCs/>
                <w:color w:val="FFFFFF"/>
              </w:rPr>
              <w:t>Core principle and</w:t>
            </w:r>
          </w:p>
          <w:p w14:paraId="419F1A87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  <w:b/>
                <w:bCs/>
                <w:color w:val="FFFFFF"/>
              </w:rPr>
            </w:pPr>
            <w:r w:rsidRPr="00CA7345">
              <w:rPr>
                <w:rFonts w:eastAsia="Calibri"/>
                <w:b/>
                <w:bCs/>
                <w:color w:val="FFFFFF"/>
              </w:rPr>
              <w:t>quality statement</w:t>
            </w:r>
          </w:p>
        </w:tc>
        <w:tc>
          <w:tcPr>
            <w:tcW w:w="829" w:type="pct"/>
            <w:shd w:val="clear" w:color="auto" w:fill="1F2A59" w:themeFill="text2"/>
          </w:tcPr>
          <w:p w14:paraId="0FC97F18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  <w:b/>
                <w:bCs/>
                <w:color w:val="FFFFFF"/>
              </w:rPr>
            </w:pPr>
            <w:r w:rsidRPr="00CA7345">
              <w:rPr>
                <w:rFonts w:eastAsia="Calibri"/>
                <w:b/>
                <w:bCs/>
                <w:color w:val="FFFFFF"/>
              </w:rPr>
              <w:t>How will we know we are doing it?</w:t>
            </w:r>
          </w:p>
        </w:tc>
        <w:tc>
          <w:tcPr>
            <w:tcW w:w="522" w:type="pct"/>
            <w:shd w:val="clear" w:color="auto" w:fill="1F2A59" w:themeFill="text2"/>
          </w:tcPr>
          <w:p w14:paraId="401D6B39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  <w:b/>
                <w:bCs/>
                <w:color w:val="FFFFFF"/>
              </w:rPr>
            </w:pPr>
            <w:r w:rsidRPr="00CA7345">
              <w:rPr>
                <w:rFonts w:eastAsia="Calibri"/>
                <w:b/>
                <w:bCs/>
                <w:color w:val="FFFFFF"/>
              </w:rPr>
              <w:t xml:space="preserve">What do we need to </w:t>
            </w:r>
            <w:proofErr w:type="gramStart"/>
            <w:r w:rsidRPr="00CA7345">
              <w:rPr>
                <w:rFonts w:eastAsia="Calibri"/>
                <w:b/>
                <w:bCs/>
                <w:color w:val="FFFFFF"/>
              </w:rPr>
              <w:t>make</w:t>
            </w:r>
            <w:proofErr w:type="gramEnd"/>
            <w:r w:rsidRPr="00CA7345">
              <w:rPr>
                <w:rFonts w:eastAsia="Calibri"/>
                <w:b/>
                <w:bCs/>
                <w:color w:val="FFFFFF"/>
              </w:rPr>
              <w:t xml:space="preserve"> this work?</w:t>
            </w:r>
          </w:p>
        </w:tc>
        <w:tc>
          <w:tcPr>
            <w:tcW w:w="475" w:type="pct"/>
            <w:shd w:val="clear" w:color="auto" w:fill="1F2A59" w:themeFill="text2"/>
          </w:tcPr>
          <w:p w14:paraId="43A749B1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  <w:b/>
                <w:bCs/>
                <w:color w:val="FFFFFF"/>
              </w:rPr>
            </w:pPr>
            <w:r w:rsidRPr="00CA7345">
              <w:rPr>
                <w:rFonts w:eastAsia="Calibri"/>
                <w:b/>
                <w:bCs/>
                <w:color w:val="FFFFFF"/>
              </w:rPr>
              <w:t xml:space="preserve">How feasible is this? </w:t>
            </w:r>
          </w:p>
        </w:tc>
        <w:tc>
          <w:tcPr>
            <w:tcW w:w="535" w:type="pct"/>
            <w:shd w:val="clear" w:color="auto" w:fill="1F2A59" w:themeFill="text2"/>
          </w:tcPr>
          <w:p w14:paraId="03C2D8EE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  <w:b/>
                <w:bCs/>
                <w:color w:val="FFFFFF"/>
              </w:rPr>
            </w:pPr>
            <w:r w:rsidRPr="00CA7345">
              <w:rPr>
                <w:rFonts w:eastAsia="Calibri"/>
                <w:b/>
                <w:bCs/>
                <w:color w:val="FFFFFF"/>
              </w:rPr>
              <w:t xml:space="preserve">How important is this? </w:t>
            </w:r>
          </w:p>
        </w:tc>
        <w:tc>
          <w:tcPr>
            <w:tcW w:w="473" w:type="pct"/>
            <w:shd w:val="clear" w:color="auto" w:fill="1F2A59" w:themeFill="text2"/>
          </w:tcPr>
          <w:p w14:paraId="6508DCD4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  <w:b/>
                <w:bCs/>
                <w:color w:val="FFFFFF"/>
              </w:rPr>
            </w:pPr>
            <w:r w:rsidRPr="00CA7345">
              <w:rPr>
                <w:rFonts w:eastAsia="Calibri"/>
                <w:b/>
                <w:bCs/>
                <w:color w:val="FFFFFF"/>
              </w:rPr>
              <w:t>Total score</w:t>
            </w:r>
          </w:p>
        </w:tc>
        <w:tc>
          <w:tcPr>
            <w:tcW w:w="500" w:type="pct"/>
            <w:shd w:val="clear" w:color="auto" w:fill="1F2A59" w:themeFill="text2"/>
          </w:tcPr>
          <w:p w14:paraId="200C9DF7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  <w:b/>
                <w:bCs/>
                <w:color w:val="FFFFFF"/>
              </w:rPr>
            </w:pPr>
            <w:r w:rsidRPr="00CA7345">
              <w:rPr>
                <w:rFonts w:eastAsia="Calibri"/>
                <w:b/>
                <w:bCs/>
                <w:color w:val="FFFFFF"/>
              </w:rPr>
              <w:t xml:space="preserve">Priority </w:t>
            </w:r>
          </w:p>
        </w:tc>
      </w:tr>
      <w:tr w:rsidR="00E05D93" w:rsidRPr="00CA7345" w14:paraId="6FD88861" w14:textId="77777777" w:rsidTr="00B32B08">
        <w:trPr>
          <w:trHeight w:val="610"/>
        </w:trPr>
        <w:tc>
          <w:tcPr>
            <w:tcW w:w="868" w:type="pct"/>
            <w:shd w:val="clear" w:color="auto" w:fill="F1F1F1" w:themeFill="background2"/>
          </w:tcPr>
          <w:p w14:paraId="7AB9BBF0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  <w:r w:rsidRPr="00CA7345">
              <w:rPr>
                <w:rFonts w:eastAsia="Calibri"/>
              </w:rPr>
              <w:t xml:space="preserve">How this will look in practice (goals) </w:t>
            </w:r>
          </w:p>
        </w:tc>
        <w:tc>
          <w:tcPr>
            <w:tcW w:w="798" w:type="pct"/>
            <w:shd w:val="clear" w:color="auto" w:fill="F1F1F1" w:themeFill="background2"/>
          </w:tcPr>
          <w:p w14:paraId="426BED95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  <w:r w:rsidRPr="00CA7345">
              <w:rPr>
                <w:rFonts w:eastAsia="Calibri"/>
              </w:rPr>
              <w:t>List the core principles and quality statement that this aligns with most</w:t>
            </w:r>
          </w:p>
        </w:tc>
        <w:tc>
          <w:tcPr>
            <w:tcW w:w="829" w:type="pct"/>
            <w:shd w:val="clear" w:color="auto" w:fill="F1F1F1" w:themeFill="background2"/>
          </w:tcPr>
          <w:p w14:paraId="41864FA9" w14:textId="4AD132C0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  <w:r w:rsidRPr="00CA7345">
              <w:rPr>
                <w:rFonts w:eastAsia="Calibri"/>
              </w:rPr>
              <w:t xml:space="preserve">How success will be measured (refer to the </w:t>
            </w:r>
            <w:hyperlink r:id="rId12" w:history="1">
              <w:r>
                <w:rPr>
                  <w:rFonts w:eastAsia="Calibri"/>
                  <w:color w:val="3C68B2"/>
                  <w:u w:val="thick" w:color="000000"/>
                </w:rPr>
                <w:t>Measurement guide for quality standards</w:t>
              </w:r>
            </w:hyperlink>
            <w:r w:rsidRPr="00CA7345">
              <w:rPr>
                <w:rFonts w:eastAsia="Calibri"/>
              </w:rPr>
              <w:t xml:space="preserve"> and the standard-specific indicator workbook</w:t>
            </w:r>
            <w:r w:rsidRPr="00CA7345">
              <w:rPr>
                <w:rFonts w:eastAsia="Calibri"/>
                <w:vertAlign w:val="superscript"/>
              </w:rPr>
              <w:footnoteReference w:id="2"/>
            </w:r>
            <w:r w:rsidRPr="00CA7345">
              <w:rPr>
                <w:rFonts w:eastAsia="Calibri"/>
              </w:rPr>
              <w:t xml:space="preserve"> for ideas)</w:t>
            </w:r>
          </w:p>
        </w:tc>
        <w:tc>
          <w:tcPr>
            <w:tcW w:w="522" w:type="pct"/>
            <w:shd w:val="clear" w:color="auto" w:fill="F1F1F1" w:themeFill="background2"/>
          </w:tcPr>
          <w:p w14:paraId="58AADAC3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  <w:r w:rsidRPr="00CA7345">
              <w:rPr>
                <w:rFonts w:eastAsia="Calibri"/>
              </w:rPr>
              <w:t>List any required resources (staff, space, funding)</w:t>
            </w:r>
          </w:p>
        </w:tc>
        <w:tc>
          <w:tcPr>
            <w:tcW w:w="475" w:type="pct"/>
            <w:shd w:val="clear" w:color="auto" w:fill="F1F1F1" w:themeFill="background2"/>
          </w:tcPr>
          <w:p w14:paraId="2D9758E9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  <w:r w:rsidRPr="00CA7345">
              <w:rPr>
                <w:rFonts w:eastAsia="Calibri"/>
              </w:rPr>
              <w:t>(0 – not feasible to 5 – very feasible)</w:t>
            </w:r>
          </w:p>
        </w:tc>
        <w:tc>
          <w:tcPr>
            <w:tcW w:w="535" w:type="pct"/>
            <w:shd w:val="clear" w:color="auto" w:fill="F1F1F1" w:themeFill="background2"/>
          </w:tcPr>
          <w:p w14:paraId="223AB5F8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  <w:r w:rsidRPr="00CA7345">
              <w:rPr>
                <w:rFonts w:eastAsia="Calibri"/>
              </w:rPr>
              <w:t>(0 – not important to 5 – very important)</w:t>
            </w:r>
          </w:p>
        </w:tc>
        <w:tc>
          <w:tcPr>
            <w:tcW w:w="473" w:type="pct"/>
            <w:shd w:val="clear" w:color="auto" w:fill="F1F1F1" w:themeFill="background2"/>
          </w:tcPr>
          <w:p w14:paraId="41639DF8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  <w:r w:rsidRPr="00CA7345">
              <w:rPr>
                <w:rFonts w:eastAsia="Calibri"/>
              </w:rPr>
              <w:t>Sum of feasibility and importance scores</w:t>
            </w:r>
          </w:p>
        </w:tc>
        <w:tc>
          <w:tcPr>
            <w:tcW w:w="500" w:type="pct"/>
            <w:shd w:val="clear" w:color="auto" w:fill="F1F1F1" w:themeFill="background2"/>
          </w:tcPr>
          <w:p w14:paraId="25B019BF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  <w:r w:rsidRPr="00CA7345">
              <w:rPr>
                <w:rFonts w:eastAsia="Calibri"/>
              </w:rPr>
              <w:t>(Low, Medium, High)</w:t>
            </w:r>
          </w:p>
        </w:tc>
      </w:tr>
      <w:tr w:rsidR="00E05D93" w:rsidRPr="00CA7345" w14:paraId="42419026" w14:textId="77777777" w:rsidTr="00B32B08">
        <w:trPr>
          <w:trHeight w:val="3000"/>
        </w:trPr>
        <w:tc>
          <w:tcPr>
            <w:tcW w:w="868" w:type="pct"/>
          </w:tcPr>
          <w:p w14:paraId="60F4E2D4" w14:textId="77777777" w:rsidR="00E05D93" w:rsidRPr="00122386" w:rsidRDefault="00E05D93" w:rsidP="00B32B08">
            <w:pPr>
              <w:spacing w:line="240" w:lineRule="auto"/>
              <w:rPr>
                <w:rFonts w:eastAsia="Calibri"/>
              </w:rPr>
            </w:pPr>
            <w:r w:rsidRPr="00CA7345">
              <w:rPr>
                <w:rFonts w:eastAsia="Calibri"/>
                <w:b/>
                <w:bCs/>
              </w:rPr>
              <w:t xml:space="preserve">Goal 1. </w:t>
            </w:r>
            <w:r w:rsidRPr="00CA7345">
              <w:rPr>
                <w:rFonts w:eastAsia="Calibri"/>
                <w:b/>
                <w:bCs/>
                <w:i/>
                <w:iCs/>
              </w:rPr>
              <w:t>Example</w:t>
            </w:r>
            <w:r w:rsidRPr="00CA7345">
              <w:rPr>
                <w:rFonts w:eastAsia="Calibri"/>
                <w:b/>
                <w:bCs/>
                <w:i/>
                <w:iCs/>
                <w:vertAlign w:val="superscript"/>
              </w:rPr>
              <w:footnoteReference w:id="3"/>
            </w:r>
            <w:r w:rsidRPr="00CA7345">
              <w:rPr>
                <w:rFonts w:eastAsia="Calibri"/>
                <w:b/>
                <w:bCs/>
                <w:i/>
                <w:iCs/>
              </w:rPr>
              <w:t xml:space="preserve">: </w:t>
            </w:r>
            <w:r w:rsidRPr="00CA7345">
              <w:rPr>
                <w:rFonts w:eastAsia="Calibri"/>
                <w:i/>
                <w:iCs/>
              </w:rPr>
              <w:t xml:space="preserve">Services are offered in inclusive, friendly, accessible, and inviting spaces, and in the client’s preferred language. </w:t>
            </w:r>
          </w:p>
        </w:tc>
        <w:tc>
          <w:tcPr>
            <w:tcW w:w="798" w:type="pct"/>
          </w:tcPr>
          <w:p w14:paraId="2DAEC6F1" w14:textId="77777777" w:rsidR="00E05D93" w:rsidRPr="00111854" w:rsidRDefault="00E05D93" w:rsidP="00B32B08">
            <w:pPr>
              <w:spacing w:line="240" w:lineRule="auto"/>
              <w:outlineLvl w:val="2"/>
              <w:rPr>
                <w:rFonts w:eastAsia="Calibri"/>
                <w:shd w:val="clear" w:color="auto" w:fill="FFFFFF"/>
              </w:rPr>
            </w:pPr>
            <w:bookmarkStart w:id="1" w:name="_Toc223515798"/>
            <w:r w:rsidRPr="00CA7345">
              <w:rPr>
                <w:rFonts w:eastAsia="Calibri"/>
                <w:i/>
                <w:iCs/>
                <w:shd w:val="clear" w:color="auto" w:fill="FFFFFF"/>
              </w:rPr>
              <w:t xml:space="preserve">Core principle 3: </w:t>
            </w:r>
            <w:r w:rsidRPr="00111854">
              <w:rPr>
                <w:rFonts w:eastAsia="Calibri"/>
                <w:shd w:val="clear" w:color="auto" w:fill="FFFFFF"/>
              </w:rPr>
              <w:t>Levels of care advance equitable care and outcomes.</w:t>
            </w:r>
            <w:bookmarkEnd w:id="1"/>
          </w:p>
          <w:p w14:paraId="2512E2EB" w14:textId="77777777" w:rsidR="00E05D93" w:rsidRPr="00CA7345" w:rsidRDefault="00E05D93" w:rsidP="00B32B08">
            <w:pPr>
              <w:spacing w:line="240" w:lineRule="auto"/>
              <w:outlineLvl w:val="2"/>
              <w:rPr>
                <w:rFonts w:eastAsia="Calibri"/>
                <w:i/>
                <w:iCs/>
                <w:shd w:val="clear" w:color="auto" w:fill="FFFFFF"/>
              </w:rPr>
            </w:pPr>
            <w:bookmarkStart w:id="2" w:name="_Toc223515799"/>
            <w:r w:rsidRPr="00111854">
              <w:rPr>
                <w:rFonts w:eastAsia="Calibri"/>
                <w:shd w:val="clear" w:color="auto" w:fill="FFFFFF"/>
              </w:rPr>
              <w:t>Levels of care include specific and actionable considerations to provide equitable pathways to and outcomes of</w:t>
            </w:r>
            <w:r>
              <w:rPr>
                <w:rFonts w:eastAsia="Calibri"/>
                <w:shd w:val="clear" w:color="auto" w:fill="FFFFFF"/>
              </w:rPr>
              <w:t xml:space="preserve"> </w:t>
            </w:r>
            <w:r w:rsidRPr="00111854">
              <w:rPr>
                <w:rFonts w:eastAsia="Calibri"/>
                <w:shd w:val="clear" w:color="auto" w:fill="FFFFFF"/>
              </w:rPr>
              <w:t>care.</w:t>
            </w:r>
            <w:bookmarkEnd w:id="2"/>
          </w:p>
        </w:tc>
        <w:tc>
          <w:tcPr>
            <w:tcW w:w="829" w:type="pct"/>
          </w:tcPr>
          <w:p w14:paraId="60982344" w14:textId="77777777" w:rsidR="00E05D93" w:rsidRPr="00111854" w:rsidRDefault="00E05D93" w:rsidP="00B32B08">
            <w:pPr>
              <w:spacing w:after="0" w:line="240" w:lineRule="auto"/>
              <w:rPr>
                <w:rFonts w:eastAsia="Calibri"/>
              </w:rPr>
            </w:pPr>
            <w:r w:rsidRPr="00111854">
              <w:rPr>
                <w:rFonts w:eastAsia="Calibri"/>
              </w:rPr>
              <w:t xml:space="preserve">Percentage (%) of children, young people and caregivers who report that they have access to care that is culturally specific, identity-affirming, and safe </w:t>
            </w:r>
          </w:p>
        </w:tc>
        <w:tc>
          <w:tcPr>
            <w:tcW w:w="522" w:type="pct"/>
          </w:tcPr>
          <w:p w14:paraId="478DD5FF" w14:textId="77777777" w:rsidR="00E05D93" w:rsidRPr="00111854" w:rsidRDefault="00E05D93" w:rsidP="00B32B08">
            <w:pPr>
              <w:spacing w:after="0" w:line="240" w:lineRule="auto"/>
              <w:rPr>
                <w:rFonts w:eastAsia="Calibri"/>
              </w:rPr>
            </w:pPr>
            <w:r w:rsidRPr="00111854">
              <w:rPr>
                <w:rFonts w:eastAsia="Calibri"/>
              </w:rPr>
              <w:t>Bilingual staff, all forms available in both official languages, and translation services</w:t>
            </w:r>
          </w:p>
        </w:tc>
        <w:tc>
          <w:tcPr>
            <w:tcW w:w="475" w:type="pct"/>
          </w:tcPr>
          <w:p w14:paraId="27577FDD" w14:textId="77777777" w:rsidR="00E05D93" w:rsidRPr="00D328F9" w:rsidRDefault="00E05D93" w:rsidP="00B32B08">
            <w:pPr>
              <w:spacing w:after="0" w:line="240" w:lineRule="auto"/>
              <w:rPr>
                <w:rFonts w:eastAsia="Calibri"/>
              </w:rPr>
            </w:pPr>
            <w:r w:rsidRPr="00D328F9">
              <w:rPr>
                <w:rFonts w:eastAsia="Calibri"/>
              </w:rPr>
              <w:t>2</w:t>
            </w:r>
          </w:p>
        </w:tc>
        <w:tc>
          <w:tcPr>
            <w:tcW w:w="535" w:type="pct"/>
          </w:tcPr>
          <w:p w14:paraId="62D10E29" w14:textId="77777777" w:rsidR="00E05D93" w:rsidRPr="00D328F9" w:rsidRDefault="00E05D93" w:rsidP="00B32B08">
            <w:pPr>
              <w:spacing w:after="0" w:line="240" w:lineRule="auto"/>
              <w:rPr>
                <w:rFonts w:eastAsia="Calibri"/>
              </w:rPr>
            </w:pPr>
            <w:r w:rsidRPr="00D328F9">
              <w:rPr>
                <w:rFonts w:eastAsia="Calibri"/>
              </w:rPr>
              <w:t>5</w:t>
            </w:r>
          </w:p>
        </w:tc>
        <w:tc>
          <w:tcPr>
            <w:tcW w:w="473" w:type="pct"/>
          </w:tcPr>
          <w:p w14:paraId="091922AD" w14:textId="77777777" w:rsidR="00E05D93" w:rsidRPr="00D328F9" w:rsidRDefault="00E05D93" w:rsidP="00B32B08">
            <w:pPr>
              <w:spacing w:after="0" w:line="240" w:lineRule="auto"/>
              <w:rPr>
                <w:rFonts w:eastAsia="Calibri"/>
              </w:rPr>
            </w:pPr>
            <w:r w:rsidRPr="00D328F9">
              <w:rPr>
                <w:rFonts w:eastAsia="Calibri"/>
              </w:rPr>
              <w:t>7</w:t>
            </w:r>
          </w:p>
        </w:tc>
        <w:tc>
          <w:tcPr>
            <w:tcW w:w="500" w:type="pct"/>
          </w:tcPr>
          <w:p w14:paraId="2453E9EB" w14:textId="77777777" w:rsidR="00E05D93" w:rsidRPr="00D328F9" w:rsidRDefault="00E05D93" w:rsidP="00B32B08">
            <w:pPr>
              <w:spacing w:after="0" w:line="240" w:lineRule="auto"/>
              <w:rPr>
                <w:rFonts w:eastAsia="Calibri"/>
              </w:rPr>
            </w:pPr>
            <w:r w:rsidRPr="00D328F9">
              <w:rPr>
                <w:rFonts w:eastAsia="Calibri"/>
              </w:rPr>
              <w:t>High</w:t>
            </w:r>
          </w:p>
        </w:tc>
      </w:tr>
      <w:tr w:rsidR="00E05D93" w:rsidRPr="00CA7345" w14:paraId="6DAAFBAE" w14:textId="77777777" w:rsidTr="00B32B08">
        <w:trPr>
          <w:trHeight w:val="607"/>
        </w:trPr>
        <w:tc>
          <w:tcPr>
            <w:tcW w:w="868" w:type="pct"/>
          </w:tcPr>
          <w:p w14:paraId="6843C8FC" w14:textId="77777777" w:rsidR="00E05D93" w:rsidRPr="00CA7345" w:rsidRDefault="00E05D93" w:rsidP="00B32B08">
            <w:pPr>
              <w:spacing w:line="240" w:lineRule="auto"/>
              <w:rPr>
                <w:rFonts w:eastAsia="Calibri"/>
                <w:b/>
                <w:bCs/>
                <w:sz w:val="16"/>
                <w:szCs w:val="16"/>
              </w:rPr>
            </w:pPr>
            <w:r w:rsidRPr="00CA7345">
              <w:rPr>
                <w:rFonts w:eastAsia="Calibri"/>
                <w:b/>
                <w:bCs/>
              </w:rPr>
              <w:t>Goal 2.</w:t>
            </w:r>
            <w:r w:rsidRPr="00CA7345">
              <w:rPr>
                <w:rFonts w:eastAsia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98" w:type="pct"/>
          </w:tcPr>
          <w:p w14:paraId="0B825AD2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829" w:type="pct"/>
          </w:tcPr>
          <w:p w14:paraId="22E2D3A7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522" w:type="pct"/>
          </w:tcPr>
          <w:p w14:paraId="72DE6B55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5" w:type="pct"/>
          </w:tcPr>
          <w:p w14:paraId="59C88886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535" w:type="pct"/>
          </w:tcPr>
          <w:p w14:paraId="7D2A6534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473" w:type="pct"/>
          </w:tcPr>
          <w:p w14:paraId="5E7964A4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</w:p>
        </w:tc>
        <w:tc>
          <w:tcPr>
            <w:tcW w:w="500" w:type="pct"/>
          </w:tcPr>
          <w:p w14:paraId="7216BF04" w14:textId="77777777" w:rsidR="00E05D93" w:rsidRPr="00CA7345" w:rsidRDefault="00E05D93" w:rsidP="00B32B08">
            <w:pPr>
              <w:spacing w:after="0" w:line="240" w:lineRule="auto"/>
              <w:rPr>
                <w:rFonts w:eastAsia="Calibri"/>
              </w:rPr>
            </w:pPr>
          </w:p>
        </w:tc>
      </w:tr>
    </w:tbl>
    <w:p w14:paraId="2C09C644" w14:textId="77777777" w:rsidR="00447DF6" w:rsidRPr="00CA7345" w:rsidRDefault="00447DF6" w:rsidP="00360BA8"/>
    <w:sectPr w:rsidR="00447DF6" w:rsidRPr="00CA7345" w:rsidSect="00645B6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5840" w:h="12240" w:orient="landscape"/>
      <w:pgMar w:top="1800" w:right="1440" w:bottom="1620" w:left="1641" w:header="720" w:footer="2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7FD16" w14:textId="77777777" w:rsidR="00147C08" w:rsidRDefault="00147C08" w:rsidP="00C9577A">
      <w:r>
        <w:separator/>
      </w:r>
    </w:p>
  </w:endnote>
  <w:endnote w:type="continuationSeparator" w:id="0">
    <w:p w14:paraId="36228A59" w14:textId="77777777" w:rsidR="00147C08" w:rsidRDefault="00147C08" w:rsidP="00C9577A">
      <w:r>
        <w:continuationSeparator/>
      </w:r>
    </w:p>
  </w:endnote>
  <w:endnote w:type="continuationNotice" w:id="1">
    <w:p w14:paraId="4CFBA41D" w14:textId="77777777" w:rsidR="00147C08" w:rsidRDefault="00147C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ennale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iennale Semi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EC32B" w14:textId="77777777" w:rsidR="00BD4686" w:rsidRDefault="00BD46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84165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5182B3" w14:textId="77777777" w:rsidR="001B3565" w:rsidRDefault="00824146" w:rsidP="00645B6B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6" behindDoc="0" locked="0" layoutInCell="1" allowOverlap="1" wp14:anchorId="1976A63D" wp14:editId="5956DAE7">
                  <wp:simplePos x="0" y="0"/>
                  <wp:positionH relativeFrom="column">
                    <wp:posOffset>7977822</wp:posOffset>
                  </wp:positionH>
                  <wp:positionV relativeFrom="paragraph">
                    <wp:posOffset>411480</wp:posOffset>
                  </wp:positionV>
                  <wp:extent cx="257810" cy="180975"/>
                  <wp:effectExtent l="0" t="0" r="8890" b="9525"/>
                  <wp:wrapThrough wrapText="bothSides">
                    <wp:wrapPolygon edited="0">
                      <wp:start x="0" y="0"/>
                      <wp:lineTo x="0" y="20463"/>
                      <wp:lineTo x="20749" y="20463"/>
                      <wp:lineTo x="20749" y="0"/>
                      <wp:lineTo x="0" y="0"/>
                    </wp:wrapPolygon>
                  </wp:wrapThrough>
                  <wp:docPr id="364" name="Rectangle 36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7810" cy="180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a="http://schemas.openxmlformats.org/drawingml/2006/main">
              <w:pict>
                <v:rect id="Rectangle 364" style="position:absolute;margin-left:628.15pt;margin-top:32.4pt;width:20.3pt;height:14.2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3c68b2 [3204]" stroked="f" strokeweight="1pt" w14:anchorId="755EF9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">
                  <w10:wrap type="through"/>
                </v:rect>
              </w:pict>
            </mc:Fallback>
          </mc:AlternateContent>
        </w:r>
        <w:r w:rsidR="00645B6B">
          <w:fldChar w:fldCharType="begin"/>
        </w:r>
        <w:r w:rsidR="00645B6B">
          <w:instrText xml:space="preserve"> PAGE   \* MERGEFORMAT </w:instrText>
        </w:r>
        <w:r w:rsidR="00645B6B">
          <w:fldChar w:fldCharType="separate"/>
        </w:r>
        <w:r w:rsidR="00645B6B">
          <w:rPr>
            <w:noProof/>
          </w:rPr>
          <w:t>2</w:t>
        </w:r>
        <w:r w:rsidR="00645B6B"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82C48" w14:textId="77777777" w:rsidR="000A512C" w:rsidRDefault="00824146">
    <w:pPr>
      <w:pStyle w:val="Footer"/>
    </w:pPr>
    <w:r w:rsidRPr="00CA7345">
      <w:rPr>
        <w:rFonts w:ascii="Times New Roman" w:eastAsia="Calibri" w:hAnsi="Times New Roman" w:cs="Times New Roman"/>
        <w:noProof/>
        <w:color w:val="auto"/>
        <w:sz w:val="24"/>
        <w:szCs w:val="24"/>
        <w:lang w:val="en-CA" w:eastAsia="en-CA"/>
      </w:rPr>
      <mc:AlternateContent>
        <mc:Choice Requires="wps">
          <w:drawing>
            <wp:anchor distT="45720" distB="45720" distL="114300" distR="114300" simplePos="0" relativeHeight="251658244" behindDoc="1" locked="0" layoutInCell="1" allowOverlap="1" wp14:anchorId="762B01BE" wp14:editId="5CFE7C69">
              <wp:simplePos x="0" y="0"/>
              <wp:positionH relativeFrom="column">
                <wp:posOffset>6181725</wp:posOffset>
              </wp:positionH>
              <wp:positionV relativeFrom="paragraph">
                <wp:posOffset>-219075</wp:posOffset>
              </wp:positionV>
              <wp:extent cx="1248410" cy="476885"/>
              <wp:effectExtent l="0" t="0" r="27940" b="18415"/>
              <wp:wrapNone/>
              <wp:docPr id="469" name="Text Box 4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8410" cy="4768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632E11" w14:textId="77777777" w:rsidR="001B3565" w:rsidRDefault="001B3565" w:rsidP="00824146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CA7345">
                            <w:rPr>
                              <w:rFonts w:ascii="Calibri" w:hAnsi="Calibri"/>
                              <w:noProof/>
                              <w:color w:val="auto"/>
                              <w:lang w:val="en-CA" w:eastAsia="en-CA"/>
                            </w:rPr>
                            <w:drawing>
                              <wp:inline distT="0" distB="0" distL="0" distR="0" wp14:anchorId="2E0121D0" wp14:editId="1D542F3F">
                                <wp:extent cx="144145" cy="144145"/>
                                <wp:effectExtent l="0" t="0" r="8255" b="8255"/>
                                <wp:docPr id="468" name="Picture 468" descr="Ic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07" descr="Icon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4145" cy="1441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— 1 613 737 2297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CA7345">
                            <w:rPr>
                              <w:rFonts w:ascii="Calibri" w:hAnsi="Calibri"/>
                              <w:noProof/>
                              <w:color w:val="auto"/>
                              <w:lang w:val="en-CA" w:eastAsia="en-CA"/>
                            </w:rPr>
                            <w:drawing>
                              <wp:inline distT="0" distB="0" distL="0" distR="0" wp14:anchorId="7C7AEE9E" wp14:editId="342819F3">
                                <wp:extent cx="132715" cy="132715"/>
                                <wp:effectExtent l="0" t="0" r="635" b="635"/>
                                <wp:docPr id="467" name="Picture 467" descr="Ic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08" descr="Icon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2715" cy="1327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— 1 613 738 4894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2B01BE" id="_x0000_t202" coordsize="21600,21600" o:spt="202" path="m,l,21600r21600,l21600,xe">
              <v:stroke joinstyle="miter"/>
              <v:path gradientshapeok="t" o:connecttype="rect"/>
            </v:shapetype>
            <v:shape id="Text Box 469" o:spid="_x0000_s1026" type="#_x0000_t202" style="position:absolute;margin-left:486.75pt;margin-top:-17.25pt;width:98.3pt;height:37.55pt;z-index:-2516582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" strokecolor="white [3212]">
              <v:textbox>
                <w:txbxContent>
                  <w:p w14:paraId="3A632E11" w14:textId="77777777" w:rsidR="001B3565" w:rsidRDefault="001B3565" w:rsidP="00824146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  <w:r w:rsidRPr="00CA7345">
                      <w:rPr>
                        <w:rFonts w:ascii="Calibri" w:hAnsi="Calibri"/>
                        <w:noProof/>
                        <w:color w:val="auto"/>
                        <w:lang w:val="en-CA" w:eastAsia="en-CA"/>
                      </w:rPr>
                      <w:drawing>
                        <wp:inline distT="0" distB="0" distL="0" distR="0" wp14:anchorId="2E0121D0" wp14:editId="1D542F3F">
                          <wp:extent cx="144145" cy="144145"/>
                          <wp:effectExtent l="0" t="0" r="8255" b="8255"/>
                          <wp:docPr id="468" name="Picture 468" descr="Ic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7" descr="Icon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4145" cy="1441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16"/>
                        <w:szCs w:val="16"/>
                      </w:rPr>
                      <w:t xml:space="preserve"> — 1 613 737 2297</w:t>
                    </w:r>
                    <w:r>
                      <w:rPr>
                        <w:sz w:val="16"/>
                        <w:szCs w:val="16"/>
                      </w:rPr>
                      <w:br/>
                    </w:r>
                    <w:r w:rsidRPr="00CA7345">
                      <w:rPr>
                        <w:rFonts w:ascii="Calibri" w:hAnsi="Calibri"/>
                        <w:noProof/>
                        <w:color w:val="auto"/>
                        <w:lang w:val="en-CA" w:eastAsia="en-CA"/>
                      </w:rPr>
                      <w:drawing>
                        <wp:inline distT="0" distB="0" distL="0" distR="0" wp14:anchorId="7C7AEE9E" wp14:editId="342819F3">
                          <wp:extent cx="132715" cy="132715"/>
                          <wp:effectExtent l="0" t="0" r="635" b="635"/>
                          <wp:docPr id="467" name="Picture 467" descr="Ic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8" descr="Icon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2715" cy="1327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16"/>
                        <w:szCs w:val="16"/>
                      </w:rPr>
                      <w:t xml:space="preserve"> — 1 613 738 4894</w:t>
                    </w:r>
                  </w:p>
                </w:txbxContent>
              </v:textbox>
            </v:shape>
          </w:pict>
        </mc:Fallback>
      </mc:AlternateContent>
    </w:r>
    <w:r w:rsidRPr="00CA7345">
      <w:rPr>
        <w:rFonts w:ascii="Times New Roman" w:eastAsia="Calibri" w:hAnsi="Times New Roman" w:cs="Times New Roman"/>
        <w:noProof/>
        <w:color w:val="auto"/>
        <w:sz w:val="24"/>
        <w:szCs w:val="24"/>
        <w:lang w:val="en-CA" w:eastAsia="en-CA"/>
      </w:rPr>
      <mc:AlternateContent>
        <mc:Choice Requires="wps">
          <w:drawing>
            <wp:anchor distT="45720" distB="45720" distL="114300" distR="114300" simplePos="0" relativeHeight="251658245" behindDoc="1" locked="0" layoutInCell="1" allowOverlap="1" wp14:anchorId="6AEEBB53" wp14:editId="4D76AE03">
              <wp:simplePos x="0" y="0"/>
              <wp:positionH relativeFrom="column">
                <wp:posOffset>7529830</wp:posOffset>
              </wp:positionH>
              <wp:positionV relativeFrom="paragraph">
                <wp:posOffset>-214630</wp:posOffset>
              </wp:positionV>
              <wp:extent cx="979805" cy="427990"/>
              <wp:effectExtent l="0" t="0" r="10795" b="10160"/>
              <wp:wrapNone/>
              <wp:docPr id="466" name="Text Box 4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9805" cy="427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08F258" w14:textId="77777777" w:rsidR="001B3565" w:rsidRPr="00975AC7" w:rsidRDefault="001B3565" w:rsidP="00824146">
                          <w:pPr>
                            <w:spacing w:line="360" w:lineRule="auto"/>
                            <w:rPr>
                              <w:sz w:val="16"/>
                              <w:szCs w:val="16"/>
                              <w:lang w:val="fr-CA"/>
                            </w:rPr>
                          </w:pPr>
                          <w:r w:rsidRPr="00CA7345">
                            <w:rPr>
                              <w:b/>
                              <w:bCs/>
                              <w:color w:val="2D4D85"/>
                              <w:sz w:val="16"/>
                              <w:szCs w:val="16"/>
                              <w:lang w:val="fr-CA"/>
                            </w:rPr>
                            <w:t>EN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t xml:space="preserve"> — cymha.ca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br/>
                          </w:r>
                          <w:r w:rsidRPr="00CA7345">
                            <w:rPr>
                              <w:b/>
                              <w:bCs/>
                              <w:color w:val="2D4D85"/>
                              <w:sz w:val="16"/>
                              <w:szCs w:val="16"/>
                              <w:lang w:val="fr-CA"/>
                            </w:rPr>
                            <w:t>FR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t xml:space="preserve"> — smdej.ca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EEBB53" id="Text Box 466" o:spid="_x0000_s1027" type="#_x0000_t202" style="position:absolute;margin-left:592.9pt;margin-top:-16.9pt;width:77.15pt;height:33.7pt;z-index:-25165823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" strokecolor="white [3212]">
              <v:textbox>
                <w:txbxContent>
                  <w:p w14:paraId="1C08F258" w14:textId="77777777" w:rsidR="001B3565" w:rsidRPr="00975AC7" w:rsidRDefault="001B3565" w:rsidP="00824146">
                    <w:pPr>
                      <w:spacing w:line="360" w:lineRule="auto"/>
                      <w:rPr>
                        <w:sz w:val="16"/>
                        <w:szCs w:val="16"/>
                        <w:lang w:val="fr-CA"/>
                      </w:rPr>
                    </w:pPr>
                    <w:r w:rsidRPr="00CA7345">
                      <w:rPr>
                        <w:b/>
                        <w:bCs/>
                        <w:color w:val="2D4D85"/>
                        <w:sz w:val="16"/>
                        <w:szCs w:val="16"/>
                        <w:lang w:val="fr-CA"/>
                      </w:rPr>
                      <w:t>EN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t xml:space="preserve"> — cymha.ca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br/>
                    </w:r>
                    <w:r w:rsidRPr="00CA7345">
                      <w:rPr>
                        <w:b/>
                        <w:bCs/>
                        <w:color w:val="2D4D85"/>
                        <w:sz w:val="16"/>
                        <w:szCs w:val="16"/>
                        <w:lang w:val="fr-CA"/>
                      </w:rPr>
                      <w:t>FR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t xml:space="preserve"> — smdej.ca</w:t>
                    </w:r>
                  </w:p>
                </w:txbxContent>
              </v:textbox>
            </v:shape>
          </w:pict>
        </mc:Fallback>
      </mc:AlternateContent>
    </w:r>
    <w:r w:rsidRPr="00CA7345">
      <w:rPr>
        <w:rFonts w:eastAsia="Calibri"/>
        <w:noProof/>
      </w:rPr>
      <mc:AlternateContent>
        <mc:Choice Requires="wps">
          <w:drawing>
            <wp:anchor distT="45720" distB="45720" distL="114300" distR="114300" simplePos="0" relativeHeight="251658243" behindDoc="1" locked="0" layoutInCell="1" allowOverlap="1" wp14:anchorId="720B13BD" wp14:editId="5FB8BEA5">
              <wp:simplePos x="0" y="0"/>
              <wp:positionH relativeFrom="column">
                <wp:posOffset>6048058</wp:posOffset>
              </wp:positionH>
              <wp:positionV relativeFrom="paragraph">
                <wp:posOffset>-418465</wp:posOffset>
              </wp:positionV>
              <wp:extent cx="2494915" cy="230505"/>
              <wp:effectExtent l="0" t="0" r="19685" b="17145"/>
              <wp:wrapNone/>
              <wp:docPr id="464" name="Text Box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4915" cy="230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FB7F2D" w14:textId="77777777" w:rsidR="001B3565" w:rsidRDefault="001B3565" w:rsidP="001B3565">
                          <w:pPr>
                            <w:spacing w:line="30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695 Industrial Avenue, Ottawa, Ontario K1G 0Z1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B13BD" id="Text Box 464" o:spid="_x0000_s1028" type="#_x0000_t202" style="position:absolute;margin-left:476.25pt;margin-top:-32.95pt;width:196.45pt;height:18.15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" strokecolor="white [3212]">
              <v:textbox>
                <w:txbxContent>
                  <w:p w14:paraId="76FB7F2D" w14:textId="77777777" w:rsidR="001B3565" w:rsidRDefault="001B3565" w:rsidP="001B3565">
                    <w:pPr>
                      <w:spacing w:line="300" w:lineRule="auto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695 Industrial Avenue, Ottawa, Ontario K1G 0Z1</w:t>
                    </w:r>
                  </w:p>
                </w:txbxContent>
              </v:textbox>
            </v:shape>
          </w:pict>
        </mc:Fallback>
      </mc:AlternateContent>
    </w:r>
    <w:r w:rsidR="00645B6B" w:rsidRPr="00CA7345">
      <w:rPr>
        <w:rFonts w:eastAsia="Calibri"/>
        <w:noProof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63954F2B" wp14:editId="5F4E27BE">
              <wp:simplePos x="0" y="0"/>
              <wp:positionH relativeFrom="column">
                <wp:posOffset>-578485</wp:posOffset>
              </wp:positionH>
              <wp:positionV relativeFrom="paragraph">
                <wp:posOffset>-218440</wp:posOffset>
              </wp:positionV>
              <wp:extent cx="4271645" cy="416560"/>
              <wp:effectExtent l="0" t="0" r="14605" b="21590"/>
              <wp:wrapNone/>
              <wp:docPr id="465" name="Text Box 4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71645" cy="416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17803F" w14:textId="77777777" w:rsidR="001B3565" w:rsidRPr="00975AC7" w:rsidRDefault="001B3565" w:rsidP="001B3565">
                          <w:pPr>
                            <w:spacing w:line="300" w:lineRule="auto"/>
                            <w:rPr>
                              <w:sz w:val="16"/>
                              <w:szCs w:val="16"/>
                              <w:lang w:val="fr-CA"/>
                            </w:rPr>
                          </w:pP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t>Knowledge Institute on Child and Youth Mental Health and Addictions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br/>
                            <w:t>Institut du savoir sur la santé mentale et les dépendances chez les enfants et les jeunes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54F2B" id="Text Box 465" o:spid="_x0000_s1029" type="#_x0000_t202" style="position:absolute;margin-left:-45.55pt;margin-top:-17.2pt;width:336.35pt;height:32.8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" strokecolor="white [3212]">
              <v:textbox>
                <w:txbxContent>
                  <w:p w14:paraId="3A17803F" w14:textId="77777777" w:rsidR="001B3565" w:rsidRPr="00975AC7" w:rsidRDefault="001B3565" w:rsidP="001B3565">
                    <w:pPr>
                      <w:spacing w:line="300" w:lineRule="auto"/>
                      <w:rPr>
                        <w:sz w:val="16"/>
                        <w:szCs w:val="16"/>
                        <w:lang w:val="fr-CA"/>
                      </w:rPr>
                    </w:pPr>
                    <w:r w:rsidRPr="00975AC7">
                      <w:rPr>
                        <w:sz w:val="16"/>
                        <w:szCs w:val="16"/>
                        <w:lang w:val="fr-CA"/>
                      </w:rPr>
                      <w:t>Knowledge Institute on Child and Youth Mental Health and Addictions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br/>
                      <w:t>Institut du savoir sur la santé mentale et les dépendances chez les enfants et les jeunes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60C35" w14:textId="77777777" w:rsidR="00147C08" w:rsidRDefault="00147C08" w:rsidP="00C9577A">
      <w:r>
        <w:separator/>
      </w:r>
    </w:p>
  </w:footnote>
  <w:footnote w:type="continuationSeparator" w:id="0">
    <w:p w14:paraId="6EB8964F" w14:textId="77777777" w:rsidR="00147C08" w:rsidRDefault="00147C08" w:rsidP="00C9577A">
      <w:r>
        <w:continuationSeparator/>
      </w:r>
    </w:p>
  </w:footnote>
  <w:footnote w:type="continuationNotice" w:id="1">
    <w:p w14:paraId="4226795B" w14:textId="77777777" w:rsidR="00147C08" w:rsidRDefault="00147C08">
      <w:pPr>
        <w:spacing w:after="0" w:line="240" w:lineRule="auto"/>
      </w:pPr>
    </w:p>
  </w:footnote>
  <w:footnote w:id="2">
    <w:p w14:paraId="3BBFD5B2" w14:textId="77777777" w:rsidR="00E05D93" w:rsidRDefault="00E05D93" w:rsidP="00E05D93">
      <w:pPr>
        <w:pStyle w:val="FootnoteText"/>
      </w:pPr>
      <w:r>
        <w:rPr>
          <w:rStyle w:val="FootnoteReference"/>
        </w:rPr>
        <w:footnoteRef/>
      </w:r>
      <w:r>
        <w:t xml:space="preserve"> To access a standard-specific indicator workbook, please contact us at </w:t>
      </w:r>
      <w:hyperlink r:id="rId1" w:history="1">
        <w:r w:rsidRPr="00676A05">
          <w:rPr>
            <w:rStyle w:val="Hyperlink"/>
          </w:rPr>
          <w:t>standards@cymha.ca</w:t>
        </w:r>
      </w:hyperlink>
      <w:r>
        <w:t xml:space="preserve">. </w:t>
      </w:r>
    </w:p>
  </w:footnote>
  <w:footnote w:id="3">
    <w:p w14:paraId="4975CFD3" w14:textId="77777777" w:rsidR="00E05D93" w:rsidRDefault="00E05D93" w:rsidP="00E05D93">
      <w:pPr>
        <w:pStyle w:val="FootnoteText"/>
      </w:pPr>
      <w:r>
        <w:rPr>
          <w:rStyle w:val="FootnoteReference"/>
        </w:rPr>
        <w:footnoteRef/>
      </w:r>
      <w:r>
        <w:t xml:space="preserve"> This example is based on the </w:t>
      </w:r>
      <w:hyperlink r:id="rId2" w:history="1">
        <w:r w:rsidRPr="00600887">
          <w:rPr>
            <w:rStyle w:val="Hyperlink"/>
          </w:rPr>
          <w:t>Levels of care quality standard: Matching to the right care needs and goals (2025)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997B5" w14:textId="77777777" w:rsidR="00BD4686" w:rsidRDefault="00BD46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A0A7" w14:textId="77777777" w:rsidR="00447DF6" w:rsidRDefault="00560AFD" w:rsidP="00C9577A">
    <w:r>
      <w:rPr>
        <w:noProof/>
      </w:rPr>
      <w:drawing>
        <wp:anchor distT="0" distB="0" distL="114300" distR="114300" simplePos="0" relativeHeight="251658240" behindDoc="1" locked="1" layoutInCell="1" allowOverlap="1" wp14:anchorId="0F8044F5" wp14:editId="57463599">
          <wp:simplePos x="0" y="0"/>
          <wp:positionH relativeFrom="page">
            <wp:posOffset>9020175</wp:posOffset>
          </wp:positionH>
          <wp:positionV relativeFrom="paragraph">
            <wp:posOffset>3810</wp:posOffset>
          </wp:positionV>
          <wp:extent cx="577850" cy="577850"/>
          <wp:effectExtent l="0" t="0" r="6350" b="635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50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B79CA" w14:textId="77777777" w:rsidR="00883AC2" w:rsidRDefault="00883AC2" w:rsidP="00C9577A">
    <w:pPr>
      <w:pStyle w:val="Header"/>
    </w:pPr>
    <w:r>
      <w:rPr>
        <w:noProof/>
      </w:rPr>
      <w:drawing>
        <wp:anchor distT="0" distB="0" distL="114300" distR="114300" simplePos="0" relativeHeight="251658241" behindDoc="1" locked="1" layoutInCell="1" allowOverlap="1" wp14:anchorId="34CE0EBC" wp14:editId="76FD5529">
          <wp:simplePos x="0" y="0"/>
          <wp:positionH relativeFrom="page">
            <wp:posOffset>462280</wp:posOffset>
          </wp:positionH>
          <wp:positionV relativeFrom="paragraph">
            <wp:posOffset>0</wp:posOffset>
          </wp:positionV>
          <wp:extent cx="2440940" cy="457200"/>
          <wp:effectExtent l="0" t="0" r="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094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22E7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618C2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C8A2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3A44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923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603D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649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FCCE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100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0403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16DD3"/>
    <w:multiLevelType w:val="hybridMultilevel"/>
    <w:tmpl w:val="09BA70F2"/>
    <w:lvl w:ilvl="0" w:tplc="7A06BB04">
      <w:start w:val="1"/>
      <w:numFmt w:val="decimal"/>
      <w:lvlText w:val="%1."/>
      <w:lvlJc w:val="left"/>
      <w:pPr>
        <w:ind w:left="360" w:hanging="216"/>
      </w:pPr>
      <w:rPr>
        <w:rFonts w:hint="default"/>
        <w:color w:val="3C68B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2B743B"/>
    <w:multiLevelType w:val="hybridMultilevel"/>
    <w:tmpl w:val="83E204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6D56A6"/>
    <w:multiLevelType w:val="hybridMultilevel"/>
    <w:tmpl w:val="A94A0EF8"/>
    <w:lvl w:ilvl="0" w:tplc="1009000F">
      <w:start w:val="1"/>
      <w:numFmt w:val="decimal"/>
      <w:lvlText w:val="%1."/>
      <w:lvlJc w:val="left"/>
      <w:pPr>
        <w:ind w:left="180" w:hanging="180"/>
      </w:pPr>
      <w:rPr>
        <w:rFonts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0E1A2C80"/>
    <w:multiLevelType w:val="hybridMultilevel"/>
    <w:tmpl w:val="AE207E2C"/>
    <w:lvl w:ilvl="0" w:tplc="F7AC3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F6F91"/>
    <w:multiLevelType w:val="hybridMultilevel"/>
    <w:tmpl w:val="3BEACE50"/>
    <w:lvl w:ilvl="0" w:tplc="6E4029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A44C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B6E69"/>
    <w:multiLevelType w:val="hybridMultilevel"/>
    <w:tmpl w:val="E14A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9F5438"/>
    <w:multiLevelType w:val="multilevel"/>
    <w:tmpl w:val="B0D42686"/>
    <w:styleLink w:val="CurrentList6"/>
    <w:lvl w:ilvl="0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</w:rPr>
    </w:lvl>
    <w:lvl w:ilvl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1F2F0ADC"/>
    <w:multiLevelType w:val="hybridMultilevel"/>
    <w:tmpl w:val="AD3EA8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33D62AA"/>
    <w:multiLevelType w:val="hybridMultilevel"/>
    <w:tmpl w:val="B7BAFDE8"/>
    <w:lvl w:ilvl="0" w:tplc="590A68AC">
      <w:start w:val="1"/>
      <w:numFmt w:val="decimal"/>
      <w:pStyle w:val="ListNumber"/>
      <w:lvlText w:val="%1."/>
      <w:lvlJc w:val="left"/>
      <w:pPr>
        <w:ind w:left="450" w:hanging="180"/>
      </w:pPr>
      <w:rPr>
        <w:rFonts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B703C5"/>
    <w:multiLevelType w:val="hybridMultilevel"/>
    <w:tmpl w:val="F8E4EB92"/>
    <w:lvl w:ilvl="0" w:tplc="E3BADAC2">
      <w:start w:val="1"/>
      <w:numFmt w:val="bullet"/>
      <w:pStyle w:val="ListParagraph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2D3866"/>
    <w:multiLevelType w:val="hybridMultilevel"/>
    <w:tmpl w:val="B114BCFC"/>
    <w:lvl w:ilvl="0" w:tplc="9690BD4C">
      <w:start w:val="1"/>
      <w:numFmt w:val="decimal"/>
      <w:lvlText w:val="%1."/>
      <w:lvlJc w:val="left"/>
      <w:pPr>
        <w:ind w:left="720" w:hanging="360"/>
      </w:pPr>
      <w:rPr>
        <w:rFonts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C1CEE"/>
    <w:multiLevelType w:val="multilevel"/>
    <w:tmpl w:val="AE207E2C"/>
    <w:styleLink w:val="CurrentList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5E7AA0"/>
    <w:multiLevelType w:val="hybridMultilevel"/>
    <w:tmpl w:val="27DA4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957B7"/>
    <w:multiLevelType w:val="hybridMultilevel"/>
    <w:tmpl w:val="B0D42686"/>
    <w:lvl w:ilvl="0" w:tplc="E63055B6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499C3428"/>
    <w:multiLevelType w:val="hybridMultilevel"/>
    <w:tmpl w:val="FFFFFFFF"/>
    <w:lvl w:ilvl="0" w:tplc="29A4F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B0C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F866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62A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A4D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BE6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22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09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14C7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BD32EA"/>
    <w:multiLevelType w:val="hybridMultilevel"/>
    <w:tmpl w:val="D3866046"/>
    <w:lvl w:ilvl="0" w:tplc="F7AC3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524CDE"/>
    <w:multiLevelType w:val="hybridMultilevel"/>
    <w:tmpl w:val="CFE89BC0"/>
    <w:lvl w:ilvl="0" w:tplc="8070D6BE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85562D5"/>
    <w:multiLevelType w:val="multilevel"/>
    <w:tmpl w:val="D5DCD994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5F4CF0"/>
    <w:multiLevelType w:val="hybridMultilevel"/>
    <w:tmpl w:val="4F5A8C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3C68B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9602F7"/>
    <w:multiLevelType w:val="multilevel"/>
    <w:tmpl w:val="AD3EA884"/>
    <w:styleLink w:val="CurrentList5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2BD1C40"/>
    <w:multiLevelType w:val="multilevel"/>
    <w:tmpl w:val="27DA43B2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E979E3"/>
    <w:multiLevelType w:val="hybridMultilevel"/>
    <w:tmpl w:val="000C0966"/>
    <w:lvl w:ilvl="0" w:tplc="F7CA848A">
      <w:start w:val="1"/>
      <w:numFmt w:val="bullet"/>
      <w:pStyle w:val="ListBullet"/>
      <w:lvlText w:val=""/>
      <w:lvlJc w:val="left"/>
      <w:pPr>
        <w:ind w:left="360" w:hanging="216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302D24"/>
    <w:multiLevelType w:val="hybridMultilevel"/>
    <w:tmpl w:val="6F60136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1A1E58"/>
    <w:multiLevelType w:val="hybridMultilevel"/>
    <w:tmpl w:val="66CC33A8"/>
    <w:lvl w:ilvl="0" w:tplc="071E7624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34784"/>
    <w:multiLevelType w:val="multilevel"/>
    <w:tmpl w:val="EC9EF6EC"/>
    <w:styleLink w:val="CurrentList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3C68B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35084">
    <w:abstractNumId w:val="0"/>
  </w:num>
  <w:num w:numId="2" w16cid:durableId="169102489">
    <w:abstractNumId w:val="1"/>
  </w:num>
  <w:num w:numId="3" w16cid:durableId="125782291">
    <w:abstractNumId w:val="2"/>
  </w:num>
  <w:num w:numId="4" w16cid:durableId="1308972162">
    <w:abstractNumId w:val="3"/>
  </w:num>
  <w:num w:numId="5" w16cid:durableId="1594360716">
    <w:abstractNumId w:val="8"/>
  </w:num>
  <w:num w:numId="6" w16cid:durableId="1557817264">
    <w:abstractNumId w:val="4"/>
  </w:num>
  <w:num w:numId="7" w16cid:durableId="46950922">
    <w:abstractNumId w:val="5"/>
  </w:num>
  <w:num w:numId="8" w16cid:durableId="1791169167">
    <w:abstractNumId w:val="6"/>
  </w:num>
  <w:num w:numId="9" w16cid:durableId="707683873">
    <w:abstractNumId w:val="7"/>
  </w:num>
  <w:num w:numId="10" w16cid:durableId="745803048">
    <w:abstractNumId w:val="9"/>
  </w:num>
  <w:num w:numId="11" w16cid:durableId="1335262548">
    <w:abstractNumId w:val="11"/>
  </w:num>
  <w:num w:numId="12" w16cid:durableId="2004971693">
    <w:abstractNumId w:val="22"/>
  </w:num>
  <w:num w:numId="13" w16cid:durableId="303585020">
    <w:abstractNumId w:val="15"/>
  </w:num>
  <w:num w:numId="14" w16cid:durableId="1737389857">
    <w:abstractNumId w:val="20"/>
  </w:num>
  <w:num w:numId="15" w16cid:durableId="1806117992">
    <w:abstractNumId w:val="30"/>
  </w:num>
  <w:num w:numId="16" w16cid:durableId="779758721">
    <w:abstractNumId w:val="25"/>
  </w:num>
  <w:num w:numId="17" w16cid:durableId="2033725372">
    <w:abstractNumId w:val="27"/>
  </w:num>
  <w:num w:numId="18" w16cid:durableId="1876042845">
    <w:abstractNumId w:val="13"/>
  </w:num>
  <w:num w:numId="19" w16cid:durableId="287201024">
    <w:abstractNumId w:val="10"/>
  </w:num>
  <w:num w:numId="20" w16cid:durableId="790050538">
    <w:abstractNumId w:val="21"/>
  </w:num>
  <w:num w:numId="21" w16cid:durableId="1879849301">
    <w:abstractNumId w:val="31"/>
  </w:num>
  <w:num w:numId="22" w16cid:durableId="1051732471">
    <w:abstractNumId w:val="34"/>
  </w:num>
  <w:num w:numId="23" w16cid:durableId="742291500">
    <w:abstractNumId w:val="14"/>
  </w:num>
  <w:num w:numId="24" w16cid:durableId="1068917336">
    <w:abstractNumId w:val="17"/>
  </w:num>
  <w:num w:numId="25" w16cid:durableId="1436055090">
    <w:abstractNumId w:val="29"/>
  </w:num>
  <w:num w:numId="26" w16cid:durableId="1379159786">
    <w:abstractNumId w:val="23"/>
  </w:num>
  <w:num w:numId="27" w16cid:durableId="527185175">
    <w:abstractNumId w:val="16"/>
  </w:num>
  <w:num w:numId="28" w16cid:durableId="345789797">
    <w:abstractNumId w:val="26"/>
  </w:num>
  <w:num w:numId="29" w16cid:durableId="933824820">
    <w:abstractNumId w:val="33"/>
  </w:num>
  <w:num w:numId="30" w16cid:durableId="1409494505">
    <w:abstractNumId w:val="24"/>
  </w:num>
  <w:num w:numId="31" w16cid:durableId="1054740661">
    <w:abstractNumId w:val="19"/>
  </w:num>
  <w:num w:numId="32" w16cid:durableId="99841754">
    <w:abstractNumId w:val="18"/>
  </w:num>
  <w:num w:numId="33" w16cid:durableId="512577086">
    <w:abstractNumId w:val="12"/>
  </w:num>
  <w:num w:numId="34" w16cid:durableId="979111649">
    <w:abstractNumId w:val="32"/>
  </w:num>
  <w:num w:numId="35" w16cid:durableId="15594413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345"/>
    <w:rsid w:val="00012873"/>
    <w:rsid w:val="00040173"/>
    <w:rsid w:val="000430B8"/>
    <w:rsid w:val="00073A64"/>
    <w:rsid w:val="0008761C"/>
    <w:rsid w:val="0009250B"/>
    <w:rsid w:val="000A3A87"/>
    <w:rsid w:val="000A512C"/>
    <w:rsid w:val="000B2BE4"/>
    <w:rsid w:val="000B3849"/>
    <w:rsid w:val="000F2979"/>
    <w:rsid w:val="000F509F"/>
    <w:rsid w:val="00120166"/>
    <w:rsid w:val="00136068"/>
    <w:rsid w:val="00147C08"/>
    <w:rsid w:val="0015487E"/>
    <w:rsid w:val="00196AAC"/>
    <w:rsid w:val="001B3565"/>
    <w:rsid w:val="001C1C34"/>
    <w:rsid w:val="001C5ECC"/>
    <w:rsid w:val="001E3BF9"/>
    <w:rsid w:val="001F0DC9"/>
    <w:rsid w:val="00221189"/>
    <w:rsid w:val="002315C1"/>
    <w:rsid w:val="0026433B"/>
    <w:rsid w:val="00264F70"/>
    <w:rsid w:val="00272827"/>
    <w:rsid w:val="002B6133"/>
    <w:rsid w:val="002D676B"/>
    <w:rsid w:val="0032303E"/>
    <w:rsid w:val="00345A5D"/>
    <w:rsid w:val="00360BA8"/>
    <w:rsid w:val="00367C6E"/>
    <w:rsid w:val="003A4DF8"/>
    <w:rsid w:val="003B6874"/>
    <w:rsid w:val="003C77F8"/>
    <w:rsid w:val="003D30A8"/>
    <w:rsid w:val="003D770D"/>
    <w:rsid w:val="00410414"/>
    <w:rsid w:val="0044121D"/>
    <w:rsid w:val="00447DF6"/>
    <w:rsid w:val="00450823"/>
    <w:rsid w:val="004529A7"/>
    <w:rsid w:val="00471AAB"/>
    <w:rsid w:val="004B0A84"/>
    <w:rsid w:val="004C23B9"/>
    <w:rsid w:val="004E31CC"/>
    <w:rsid w:val="004E52E0"/>
    <w:rsid w:val="004F2047"/>
    <w:rsid w:val="00527E2E"/>
    <w:rsid w:val="00560AFD"/>
    <w:rsid w:val="00585183"/>
    <w:rsid w:val="00597FB3"/>
    <w:rsid w:val="005A5177"/>
    <w:rsid w:val="005A74DE"/>
    <w:rsid w:val="005B48B2"/>
    <w:rsid w:val="005B7A7B"/>
    <w:rsid w:val="00620689"/>
    <w:rsid w:val="00621E21"/>
    <w:rsid w:val="00645B6B"/>
    <w:rsid w:val="00673E1A"/>
    <w:rsid w:val="006A056C"/>
    <w:rsid w:val="006A0889"/>
    <w:rsid w:val="006B291C"/>
    <w:rsid w:val="006B4708"/>
    <w:rsid w:val="006D09F6"/>
    <w:rsid w:val="006D7A93"/>
    <w:rsid w:val="006E2F9A"/>
    <w:rsid w:val="007860E3"/>
    <w:rsid w:val="00802BFB"/>
    <w:rsid w:val="00813251"/>
    <w:rsid w:val="00814F80"/>
    <w:rsid w:val="00824146"/>
    <w:rsid w:val="008255F2"/>
    <w:rsid w:val="00825908"/>
    <w:rsid w:val="00846918"/>
    <w:rsid w:val="00883AC2"/>
    <w:rsid w:val="00885B0A"/>
    <w:rsid w:val="008B7412"/>
    <w:rsid w:val="008E31C1"/>
    <w:rsid w:val="008E49DA"/>
    <w:rsid w:val="00947D60"/>
    <w:rsid w:val="00964AA2"/>
    <w:rsid w:val="009709B8"/>
    <w:rsid w:val="00975AC7"/>
    <w:rsid w:val="009822D3"/>
    <w:rsid w:val="009A670E"/>
    <w:rsid w:val="009C78DB"/>
    <w:rsid w:val="00A02798"/>
    <w:rsid w:val="00A17616"/>
    <w:rsid w:val="00A30B73"/>
    <w:rsid w:val="00A32707"/>
    <w:rsid w:val="00A45E83"/>
    <w:rsid w:val="00A53CE7"/>
    <w:rsid w:val="00AB37F4"/>
    <w:rsid w:val="00AC44C4"/>
    <w:rsid w:val="00AF74A4"/>
    <w:rsid w:val="00B04B7C"/>
    <w:rsid w:val="00B057BD"/>
    <w:rsid w:val="00B427E8"/>
    <w:rsid w:val="00B63111"/>
    <w:rsid w:val="00B63293"/>
    <w:rsid w:val="00B93397"/>
    <w:rsid w:val="00BA13B7"/>
    <w:rsid w:val="00BD4686"/>
    <w:rsid w:val="00C36971"/>
    <w:rsid w:val="00C37B76"/>
    <w:rsid w:val="00C533D0"/>
    <w:rsid w:val="00C90226"/>
    <w:rsid w:val="00C94D76"/>
    <w:rsid w:val="00C9577A"/>
    <w:rsid w:val="00CA370F"/>
    <w:rsid w:val="00CA7345"/>
    <w:rsid w:val="00CB1E23"/>
    <w:rsid w:val="00CD10B8"/>
    <w:rsid w:val="00D009F3"/>
    <w:rsid w:val="00D123EB"/>
    <w:rsid w:val="00D158A1"/>
    <w:rsid w:val="00D35CDB"/>
    <w:rsid w:val="00D50E94"/>
    <w:rsid w:val="00D74A4B"/>
    <w:rsid w:val="00D83229"/>
    <w:rsid w:val="00DB36E9"/>
    <w:rsid w:val="00DC1D86"/>
    <w:rsid w:val="00DD3F6A"/>
    <w:rsid w:val="00DE6234"/>
    <w:rsid w:val="00E05D93"/>
    <w:rsid w:val="00E130BF"/>
    <w:rsid w:val="00E27800"/>
    <w:rsid w:val="00E4583E"/>
    <w:rsid w:val="00E50885"/>
    <w:rsid w:val="00F10435"/>
    <w:rsid w:val="00F160E0"/>
    <w:rsid w:val="00F178F5"/>
    <w:rsid w:val="00F2018C"/>
    <w:rsid w:val="00F70C45"/>
    <w:rsid w:val="00F86AF9"/>
    <w:rsid w:val="00F9154A"/>
    <w:rsid w:val="00FF68D4"/>
    <w:rsid w:val="04252581"/>
    <w:rsid w:val="0D753610"/>
    <w:rsid w:val="13BC1317"/>
    <w:rsid w:val="192019DA"/>
    <w:rsid w:val="1CE74372"/>
    <w:rsid w:val="26C8FD55"/>
    <w:rsid w:val="2A47C0A1"/>
    <w:rsid w:val="337BD2D7"/>
    <w:rsid w:val="36ABFF81"/>
    <w:rsid w:val="5A0D437A"/>
    <w:rsid w:val="6323DE4A"/>
    <w:rsid w:val="644D9854"/>
    <w:rsid w:val="67161BE9"/>
    <w:rsid w:val="6B4CF618"/>
    <w:rsid w:val="70F6F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DF038"/>
  <w15:chartTrackingRefBased/>
  <w15:docId w15:val="{B31A484E-2922-4757-B848-904F135B0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77A"/>
    <w:pPr>
      <w:suppressAutoHyphens/>
      <w:autoSpaceDE w:val="0"/>
      <w:autoSpaceDN w:val="0"/>
      <w:adjustRightInd w:val="0"/>
      <w:spacing w:after="240" w:line="360" w:lineRule="atLeast"/>
      <w:textAlignment w:val="center"/>
    </w:pPr>
    <w:rPr>
      <w:rFonts w:ascii="Arial" w:eastAsiaTheme="minorEastAsia" w:hAnsi="Arial" w:cs="Arial"/>
      <w:color w:val="000000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979"/>
    <w:pPr>
      <w:spacing w:after="180" w:line="560" w:lineRule="atLeast"/>
      <w:outlineLvl w:val="0"/>
    </w:pPr>
    <w:rPr>
      <w:b/>
      <w:bCs/>
      <w:spacing w:val="-5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2979"/>
    <w:pPr>
      <w:spacing w:line="480" w:lineRule="atLeast"/>
      <w:outlineLvl w:val="1"/>
    </w:pPr>
    <w:rPr>
      <w:b/>
      <w:bCs/>
      <w:color w:val="3C68B2"/>
      <w:spacing w:val="-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74A4"/>
    <w:pPr>
      <w:spacing w:line="480" w:lineRule="atLeast"/>
      <w:outlineLvl w:val="2"/>
    </w:pPr>
    <w:rPr>
      <w:color w:val="1E4D93"/>
      <w:spacing w:val="-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3CE7"/>
    <w:pPr>
      <w:spacing w:after="0" w:line="400" w:lineRule="atLeast"/>
      <w:outlineLvl w:val="3"/>
    </w:pPr>
    <w:rPr>
      <w:b/>
      <w:bCs/>
    </w:rPr>
  </w:style>
  <w:style w:type="paragraph" w:styleId="Heading5">
    <w:name w:val="heading 5"/>
    <w:basedOn w:val="Paragraph"/>
    <w:next w:val="Normal"/>
    <w:link w:val="Heading5Char"/>
    <w:uiPriority w:val="9"/>
    <w:unhideWhenUsed/>
    <w:qFormat/>
    <w:rsid w:val="009822D3"/>
    <w:pPr>
      <w:spacing w:after="0"/>
      <w:outlineLvl w:val="4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3A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3A64"/>
  </w:style>
  <w:style w:type="paragraph" w:styleId="Footer">
    <w:name w:val="footer"/>
    <w:basedOn w:val="Normal"/>
    <w:link w:val="FooterChar"/>
    <w:uiPriority w:val="99"/>
    <w:unhideWhenUsed/>
    <w:rsid w:val="00447D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DF6"/>
  </w:style>
  <w:style w:type="paragraph" w:customStyle="1" w:styleId="Body">
    <w:name w:val="Body"/>
    <w:basedOn w:val="Normal"/>
    <w:uiPriority w:val="99"/>
    <w:rsid w:val="009822D3"/>
    <w:pPr>
      <w:spacing w:after="180"/>
    </w:pPr>
    <w:rPr>
      <w:rFonts w:ascii="Biennale" w:hAnsi="Biennale" w:cs="Biennale"/>
    </w:rPr>
  </w:style>
  <w:style w:type="numbering" w:customStyle="1" w:styleId="CurrentList1">
    <w:name w:val="Current List1"/>
    <w:uiPriority w:val="99"/>
    <w:rsid w:val="00F178F5"/>
    <w:pPr>
      <w:numPr>
        <w:numId w:val="15"/>
      </w:numPr>
    </w:pPr>
  </w:style>
  <w:style w:type="numbering" w:customStyle="1" w:styleId="CurrentList2">
    <w:name w:val="Current List2"/>
    <w:uiPriority w:val="99"/>
    <w:rsid w:val="00F178F5"/>
    <w:pPr>
      <w:numPr>
        <w:numId w:val="17"/>
      </w:numPr>
    </w:pPr>
  </w:style>
  <w:style w:type="character" w:styleId="Emphasis">
    <w:name w:val="Emphasis"/>
    <w:uiPriority w:val="20"/>
    <w:rsid w:val="00B63111"/>
    <w:rPr>
      <w:b/>
      <w:bCs/>
    </w:rPr>
  </w:style>
  <w:style w:type="paragraph" w:styleId="ListParagraph">
    <w:name w:val="List Paragraph"/>
    <w:basedOn w:val="Normal"/>
    <w:uiPriority w:val="34"/>
    <w:qFormat/>
    <w:rsid w:val="002B6133"/>
    <w:pPr>
      <w:numPr>
        <w:numId w:val="31"/>
      </w:numPr>
      <w:suppressAutoHyphens w:val="0"/>
      <w:autoSpaceDE/>
      <w:autoSpaceDN/>
      <w:adjustRightInd/>
      <w:spacing w:after="120" w:line="240" w:lineRule="atLeast"/>
      <w:ind w:left="360" w:hanging="360"/>
      <w:textAlignment w:val="auto"/>
    </w:pPr>
  </w:style>
  <w:style w:type="numbering" w:customStyle="1" w:styleId="CurrentList3">
    <w:name w:val="Current List3"/>
    <w:uiPriority w:val="99"/>
    <w:rsid w:val="00B63111"/>
    <w:pPr>
      <w:numPr>
        <w:numId w:val="20"/>
      </w:numPr>
    </w:pPr>
  </w:style>
  <w:style w:type="paragraph" w:customStyle="1" w:styleId="Paragraph">
    <w:name w:val="Paragraph"/>
    <w:basedOn w:val="Body"/>
    <w:uiPriority w:val="99"/>
    <w:rsid w:val="009822D3"/>
    <w:rPr>
      <w:rFonts w:ascii="Biennale SemiBold" w:hAnsi="Biennale SemiBold" w:cs="Biennale SemiBold"/>
      <w:b/>
      <w:bCs/>
    </w:rPr>
  </w:style>
  <w:style w:type="character" w:customStyle="1" w:styleId="SECTION">
    <w:name w:val="SECTION"/>
    <w:uiPriority w:val="99"/>
    <w:rsid w:val="00F178F5"/>
    <w:rPr>
      <w:rFonts w:ascii="Arial" w:hAnsi="Arial" w:cs="Arial"/>
      <w:b/>
      <w:bCs/>
      <w:caps/>
      <w:color w:val="3C68B2"/>
      <w:spacing w:val="13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073A64"/>
    <w:pPr>
      <w:spacing w:after="180" w:line="560" w:lineRule="atLeast"/>
    </w:pPr>
    <w:rPr>
      <w:b/>
      <w:bCs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822D3"/>
    <w:rPr>
      <w:rFonts w:ascii="Arial" w:hAnsi="Arial" w:cs="Arial"/>
      <w:b/>
      <w:bCs/>
      <w:color w:val="000000"/>
      <w:sz w:val="60"/>
      <w:szCs w:val="60"/>
      <w:lang w:val="en-US"/>
    </w:rPr>
  </w:style>
  <w:style w:type="paragraph" w:styleId="Subtitle">
    <w:name w:val="Subtitle"/>
    <w:basedOn w:val="Normal"/>
    <w:next w:val="Normal"/>
    <w:link w:val="SubtitleChar"/>
    <w:uiPriority w:val="11"/>
    <w:rsid w:val="00073A64"/>
    <w:pPr>
      <w:spacing w:line="480" w:lineRule="atLeast"/>
    </w:pPr>
    <w:rPr>
      <w:color w:val="595959" w:themeColor="text1" w:themeTint="A6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9822D3"/>
    <w:rPr>
      <w:rFonts w:ascii="Arial" w:hAnsi="Arial" w:cs="Arial"/>
      <w:color w:val="595959" w:themeColor="text1" w:themeTint="A6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F2979"/>
    <w:rPr>
      <w:rFonts w:ascii="Arial" w:hAnsi="Arial" w:cs="Arial"/>
      <w:b/>
      <w:bCs/>
      <w:color w:val="000000"/>
      <w:spacing w:val="-5"/>
      <w:sz w:val="44"/>
      <w:szCs w:val="4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F2979"/>
    <w:rPr>
      <w:rFonts w:ascii="Arial" w:hAnsi="Arial" w:cs="Arial"/>
      <w:b/>
      <w:bCs/>
      <w:color w:val="3C68B2"/>
      <w:spacing w:val="-5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F74A4"/>
    <w:rPr>
      <w:rFonts w:ascii="Arial" w:hAnsi="Arial" w:cs="Arial"/>
      <w:color w:val="1E4D93"/>
      <w:spacing w:val="-5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53CE7"/>
    <w:rPr>
      <w:rFonts w:ascii="Arial" w:eastAsiaTheme="minorEastAsia" w:hAnsi="Arial" w:cs="Arial"/>
      <w:b/>
      <w:bCs/>
      <w:color w:val="000000"/>
      <w:sz w:val="2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9822D3"/>
    <w:rPr>
      <w:rFonts w:ascii="Arial" w:hAnsi="Arial" w:cs="Arial"/>
      <w:b/>
      <w:bCs/>
      <w:color w:val="000000"/>
      <w:sz w:val="20"/>
      <w:szCs w:val="20"/>
      <w:lang w:val="en-US"/>
    </w:rPr>
  </w:style>
  <w:style w:type="numbering" w:customStyle="1" w:styleId="CurrentList4">
    <w:name w:val="Current List4"/>
    <w:uiPriority w:val="99"/>
    <w:rsid w:val="00B63111"/>
    <w:pPr>
      <w:numPr>
        <w:numId w:val="22"/>
      </w:numPr>
    </w:pPr>
  </w:style>
  <w:style w:type="paragraph" w:styleId="ListNumber">
    <w:name w:val="List Number"/>
    <w:basedOn w:val="ListParagraph"/>
    <w:uiPriority w:val="99"/>
    <w:unhideWhenUsed/>
    <w:qFormat/>
    <w:rsid w:val="0026433B"/>
    <w:pPr>
      <w:numPr>
        <w:numId w:val="32"/>
      </w:numPr>
      <w:ind w:left="360" w:hanging="360"/>
    </w:pPr>
  </w:style>
  <w:style w:type="paragraph" w:styleId="ListBullet">
    <w:name w:val="List Bullet"/>
    <w:basedOn w:val="ListParagraph"/>
    <w:uiPriority w:val="99"/>
    <w:unhideWhenUsed/>
    <w:rsid w:val="00B63111"/>
    <w:pPr>
      <w:numPr>
        <w:numId w:val="21"/>
      </w:numPr>
    </w:pPr>
  </w:style>
  <w:style w:type="character" w:styleId="Strong">
    <w:name w:val="Strong"/>
    <w:basedOn w:val="DefaultParagraphFont"/>
    <w:uiPriority w:val="22"/>
    <w:rsid w:val="000F29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F2979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val="en-CA"/>
    </w:rPr>
  </w:style>
  <w:style w:type="character" w:customStyle="1" w:styleId="drop-cap">
    <w:name w:val="drop-cap"/>
    <w:basedOn w:val="DefaultParagraphFont"/>
    <w:rsid w:val="000F2979"/>
  </w:style>
  <w:style w:type="paragraph" w:customStyle="1" w:styleId="deck">
    <w:name w:val="deck"/>
    <w:basedOn w:val="Normal"/>
    <w:rsid w:val="000F2979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val="en-CA"/>
    </w:rPr>
  </w:style>
  <w:style w:type="paragraph" w:styleId="NoSpacing">
    <w:name w:val="No Spacing"/>
    <w:uiPriority w:val="1"/>
    <w:qFormat/>
    <w:rsid w:val="000F2979"/>
    <w:pPr>
      <w:suppressAutoHyphens/>
      <w:autoSpaceDE w:val="0"/>
      <w:autoSpaceDN w:val="0"/>
      <w:adjustRightInd w:val="0"/>
      <w:textAlignment w:val="center"/>
    </w:pPr>
    <w:rPr>
      <w:rFonts w:ascii="Arial" w:hAnsi="Arial" w:cs="Arial"/>
      <w:color w:val="000000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D158A1"/>
    <w:rPr>
      <w:rFonts w:ascii="Arial" w:hAnsi="Arial" w:cs="Arial"/>
      <w:color w:val="000000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DD3F6A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D3F6A"/>
    <w:tblPr>
      <w:tblStyleRowBandSize w:val="1"/>
      <w:tblStyleColBandSize w:val="1"/>
      <w:tblBorders>
        <w:top w:val="single" w:sz="4" w:space="0" w:color="ADC1E3" w:themeColor="accent1" w:themeTint="66"/>
        <w:left w:val="single" w:sz="4" w:space="0" w:color="ADC1E3" w:themeColor="accent1" w:themeTint="66"/>
        <w:bottom w:val="single" w:sz="4" w:space="0" w:color="ADC1E3" w:themeColor="accent1" w:themeTint="66"/>
        <w:right w:val="single" w:sz="4" w:space="0" w:color="ADC1E3" w:themeColor="accent1" w:themeTint="66"/>
        <w:insideH w:val="single" w:sz="4" w:space="0" w:color="ADC1E3" w:themeColor="accent1" w:themeTint="66"/>
        <w:insideV w:val="single" w:sz="4" w:space="0" w:color="ADC1E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A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A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885B0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85B0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885B0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885B0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85B0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85B0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CurrentList5">
    <w:name w:val="Current List5"/>
    <w:uiPriority w:val="99"/>
    <w:rsid w:val="00C9577A"/>
    <w:pPr>
      <w:numPr>
        <w:numId w:val="25"/>
      </w:numPr>
    </w:pPr>
  </w:style>
  <w:style w:type="numbering" w:customStyle="1" w:styleId="CurrentList6">
    <w:name w:val="Current List6"/>
    <w:uiPriority w:val="99"/>
    <w:rsid w:val="00C9577A"/>
    <w:pPr>
      <w:numPr>
        <w:numId w:val="27"/>
      </w:numPr>
    </w:pPr>
  </w:style>
  <w:style w:type="character" w:styleId="Hyperlink">
    <w:name w:val="Hyperlink"/>
    <w:basedOn w:val="DefaultParagraphFont"/>
    <w:uiPriority w:val="99"/>
    <w:unhideWhenUsed/>
    <w:rsid w:val="00F160E0"/>
    <w:rPr>
      <w:color w:val="3C68B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A5D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7345"/>
    <w:pPr>
      <w:spacing w:after="0" w:line="240" w:lineRule="auto"/>
    </w:pPr>
    <w:rPr>
      <w:rFonts w:eastAsia="Calibri"/>
      <w:lang w:val="en-C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7345"/>
    <w:rPr>
      <w:rFonts w:ascii="Arial" w:eastAsia="Calibri" w:hAnsi="Arial" w:cs="Arial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7345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Theme="minorEastAsia" w:hAnsi="Arial" w:cs="Arial"/>
      <w:color w:val="000000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06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0689"/>
    <w:rPr>
      <w:rFonts w:ascii="Arial" w:eastAsiaTheme="minorEastAsia" w:hAnsi="Arial" w:cs="Arial"/>
      <w:b/>
      <w:bCs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4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ymha.ca/en/media-manager/media-pages/resource-hub/measurement-guide-for-quality-standards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ymha.ca/Modules/ResourceHub/?id=42a20f44-6a7b-4edc-931a-4e8e3a061778&amp;lang=en" TargetMode="External"/><Relationship Id="rId1" Type="http://schemas.openxmlformats.org/officeDocument/2006/relationships/hyperlink" Target="mailto:standards@cymha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atsushita\OneDrive%20-%20CHEO\Documents\Custom%20Office%20Templates\Letterhead%20Horizontal%20-%20Knowledge%20Institute.dotx" TargetMode="External"/></Relationships>
</file>

<file path=word/theme/theme1.xml><?xml version="1.0" encoding="utf-8"?>
<a:theme xmlns:a="http://schemas.openxmlformats.org/drawingml/2006/main" name="Knowledge Institute">
  <a:themeElements>
    <a:clrScheme name="Custom 4">
      <a:dk1>
        <a:srgbClr val="000000"/>
      </a:dk1>
      <a:lt1>
        <a:srgbClr val="FFFFFF"/>
      </a:lt1>
      <a:dk2>
        <a:srgbClr val="1F2A59"/>
      </a:dk2>
      <a:lt2>
        <a:srgbClr val="F1F1F1"/>
      </a:lt2>
      <a:accent1>
        <a:srgbClr val="3C68B2"/>
      </a:accent1>
      <a:accent2>
        <a:srgbClr val="32A949"/>
      </a:accent2>
      <a:accent3>
        <a:srgbClr val="EA184C"/>
      </a:accent3>
      <a:accent4>
        <a:srgbClr val="F16123"/>
      </a:accent4>
      <a:accent5>
        <a:srgbClr val="7B57A4"/>
      </a:accent5>
      <a:accent6>
        <a:srgbClr val="009F95"/>
      </a:accent6>
      <a:hlink>
        <a:srgbClr val="3C68B2"/>
      </a:hlink>
      <a:folHlink>
        <a:srgbClr val="1E4D9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88442b-efe6-444a-b3be-c3715445cc28" xsi:nil="true"/>
    <lcf76f155ced4ddcb4097134ff3c332f xmlns="f6ee6571-6177-4191-b13a-721ebb84dfa5">
      <Terms xmlns="http://schemas.microsoft.com/office/infopath/2007/PartnerControls"/>
    </lcf76f155ced4ddcb4097134ff3c332f>
    <_dlc_DocId xmlns="7788442b-efe6-444a-b3be-c3715445cc28">YVPY45RDREHV-709275869-284405</_dlc_DocId>
    <_dlc_DocIdUrl xmlns="7788442b-efe6-444a-b3be-c3715445cc28">
      <Url>https://mycheo.sharepoint.com/sites/SI_CYMHA_KnowledgeInstitute/_layouts/15/DocIdRedir.aspx?ID=YVPY45RDREHV-709275869-284405</Url>
      <Description>YVPY45RDREHV-709275869-284405</Description>
    </_dlc_DocIdUrl>
    <Surveyuploaded xmlns="f6ee6571-6177-4191-b13a-721ebb84dfa5">false</Surveyuploade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09DD981543664EB84C6F7C922AAD54" ma:contentTypeVersion="17" ma:contentTypeDescription="Create a new document." ma:contentTypeScope="" ma:versionID="5eac21513cf20ec8c5b02f1c4396c3f0">
  <xsd:schema xmlns:xsd="http://www.w3.org/2001/XMLSchema" xmlns:xs="http://www.w3.org/2001/XMLSchema" xmlns:p="http://schemas.microsoft.com/office/2006/metadata/properties" xmlns:ns2="7788442b-efe6-444a-b3be-c3715445cc28" xmlns:ns3="f6ee6571-6177-4191-b13a-721ebb84dfa5" targetNamespace="http://schemas.microsoft.com/office/2006/metadata/properties" ma:root="true" ma:fieldsID="5f25d369dc0a5331eed93e71932247c9" ns2:_="" ns3:_="">
    <xsd:import namespace="7788442b-efe6-444a-b3be-c3715445cc28"/>
    <xsd:import namespace="f6ee6571-6177-4191-b13a-721ebb84dfa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Surveyuploade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8442b-efe6-444a-b3be-c3715445cc2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86c770-fd2d-42ae-823b-4c5604db7a71}" ma:internalName="TaxCatchAll" ma:showField="CatchAllData" ma:web="7788442b-efe6-444a-b3be-c3715445cc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e6571-6177-4191-b13a-721ebb84df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ffb9944-b075-4f56-b00c-41cffaffdf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urveyuploaded" ma:index="26" nillable="true" ma:displayName="Survey uploaded" ma:default="0" ma:format="Dropdown" ma:internalName="Surveyuploaded">
      <xsd:simpleType>
        <xsd:restriction base="dms:Boolea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294F9F-9DC8-4204-BA17-A7B03FA1133B}">
  <ds:schemaRefs>
    <ds:schemaRef ds:uri="http://schemas.microsoft.com/office/2006/metadata/properties"/>
    <ds:schemaRef ds:uri="http://schemas.microsoft.com/office/infopath/2007/PartnerControls"/>
    <ds:schemaRef ds:uri="7788442b-efe6-444a-b3be-c3715445cc28"/>
    <ds:schemaRef ds:uri="f6ee6571-6177-4191-b13a-721ebb84dfa5"/>
  </ds:schemaRefs>
</ds:datastoreItem>
</file>

<file path=customXml/itemProps2.xml><?xml version="1.0" encoding="utf-8"?>
<ds:datastoreItem xmlns:ds="http://schemas.openxmlformats.org/officeDocument/2006/customXml" ds:itemID="{B670E7D7-35D8-44B8-A8FF-02DDF11646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B7A1F9-78DC-41BC-9B82-149199B29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8442b-efe6-444a-b3be-c3715445cc28"/>
    <ds:schemaRef ds:uri="f6ee6571-6177-4191-b13a-721ebb84df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6C8236-929A-4CB3-97D5-92A45558826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FE728D7-4A59-D24F-AD90-D3BEAC030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Horizontal - Knowledge Institute</Template>
  <TotalTime>15</TotalTime>
  <Pages>2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Matsushita, Kathryn</dc:creator>
  <cp:keywords/>
  <dc:description/>
  <cp:lastModifiedBy>Matsushita, Kathryn</cp:lastModifiedBy>
  <cp:revision>22</cp:revision>
  <dcterms:created xsi:type="dcterms:W3CDTF">2026-03-23T16:26:00Z</dcterms:created>
  <dcterms:modified xsi:type="dcterms:W3CDTF">2026-08-11T20:07:00Z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0x010100F809DD981543664EB84C6F7C922AAD54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_dlc_DocIdItemGuid">
    <vt:lpwstr>899cd18a-bf8c-426d-a786-c2f5e6c12676</vt:lpwstr>
  </property>
  <property fmtid="{D5CDD505-2E9C-101B-9397-08002B2CF9AE}" pid="6" name="GrammarlyDocumentId">
    <vt:lpwstr>36acaa0a-c188-42c7-a869-344ca517bde4</vt:lpwstr>
  </property>
</Properties>
</file>