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030FC2" w14:textId="5636E032" w:rsidR="00CA7345" w:rsidRPr="00CA7345" w:rsidRDefault="00CA7345" w:rsidP="00CA7345">
      <w:pPr>
        <w:pStyle w:val="Heading1"/>
        <w:rPr>
          <w:rFonts w:eastAsia="Calibri"/>
        </w:rPr>
      </w:pPr>
      <w:bookmarkStart w:id="0" w:name="_Toc223515797"/>
      <w:r>
        <w:t>Modèle de planification des objectifs</w:t>
      </w:r>
      <w:bookmarkEnd w:id="0"/>
    </w:p>
    <w:p w14:paraId="2D7AD4CD" w14:textId="77777777" w:rsidR="00E05D93" w:rsidRPr="00CA7345" w:rsidRDefault="00E05D93" w:rsidP="00E05D93">
      <w:pPr>
        <w:rPr>
          <w:rFonts w:eastAsia="Calibri"/>
        </w:rPr>
      </w:pPr>
      <w:r>
        <w:t>Ce modèle de planification des objectifs peut aider votre équipe à décider la manière de commencer la mise en œuvre en ciblant les efforts, les ressources et les échéanciers. Pour utiliser ce modèle, suivez ces étapes avec votre équipe de mise en œuvre afin d’établir, d’évaluer et de classer par ordre de priorité des objectifs harmonisés avec une norme de qualité.</w:t>
      </w:r>
    </w:p>
    <w:p w14:paraId="5C4278DD" w14:textId="77777777" w:rsidR="00E05D93" w:rsidRPr="00CA7345" w:rsidRDefault="00E05D93" w:rsidP="00E05D93">
      <w:pPr>
        <w:numPr>
          <w:ilvl w:val="0"/>
          <w:numId w:val="34"/>
        </w:numPr>
        <w:suppressAutoHyphens w:val="0"/>
        <w:autoSpaceDE/>
        <w:autoSpaceDN/>
        <w:adjustRightInd/>
        <w:spacing w:after="120" w:line="240" w:lineRule="atLeast"/>
        <w:textAlignment w:val="auto"/>
        <w:rPr>
          <w:rFonts w:eastAsia="Calibri"/>
        </w:rPr>
      </w:pPr>
      <w:r>
        <w:rPr>
          <w:b/>
        </w:rPr>
        <w:t>Dressez la liste de vos objectifs.</w:t>
      </w:r>
      <w:r>
        <w:t xml:space="preserve"> Incluez les principaux objectifs et éléments qui sont spécifiques, mesurables, atteignables, réalistes et temporels (SMART). Assurez-vous que chaque objectif est lié à un principe de base et à un énoncé de qualité (ou plus d’un, si cela est approprié) et commencez à réfléchir à la façon d’évaluer les résultats de l’objectif.</w:t>
      </w:r>
    </w:p>
    <w:p w14:paraId="7D239F8E" w14:textId="695390B3" w:rsidR="00E05D93" w:rsidRPr="00CA7345" w:rsidRDefault="00E05D93" w:rsidP="00E05D93">
      <w:pPr>
        <w:numPr>
          <w:ilvl w:val="0"/>
          <w:numId w:val="34"/>
        </w:numPr>
        <w:suppressAutoHyphens w:val="0"/>
        <w:autoSpaceDE/>
        <w:autoSpaceDN/>
        <w:adjustRightInd/>
        <w:spacing w:after="120" w:line="240" w:lineRule="atLeast"/>
        <w:textAlignment w:val="auto"/>
        <w:rPr>
          <w:rFonts w:eastAsia="Calibri"/>
        </w:rPr>
      </w:pPr>
      <w:r>
        <w:rPr>
          <w:b/>
          <w:bCs/>
        </w:rPr>
        <w:t>Notez chaque objectif</w:t>
      </w:r>
      <w:r>
        <w:t xml:space="preserve"> sur une échelle (de 0 à 5) pour les aspects suivants</w:t>
      </w:r>
      <w:r w:rsidR="00135B93">
        <w:t> :</w:t>
      </w:r>
    </w:p>
    <w:p w14:paraId="5AAD12A8" w14:textId="32AC440F" w:rsidR="00E05D93" w:rsidRPr="00CA7345" w:rsidRDefault="00E05D93" w:rsidP="00873B23">
      <w:pPr>
        <w:numPr>
          <w:ilvl w:val="2"/>
          <w:numId w:val="35"/>
        </w:numPr>
        <w:suppressAutoHyphens w:val="0"/>
        <w:autoSpaceDE/>
        <w:autoSpaceDN/>
        <w:adjustRightInd/>
        <w:spacing w:after="120" w:line="240" w:lineRule="atLeast"/>
        <w:ind w:left="1170"/>
        <w:textAlignment w:val="auto"/>
        <w:rPr>
          <w:rFonts w:eastAsia="Calibri"/>
        </w:rPr>
      </w:pPr>
      <w:r>
        <w:rPr>
          <w:b/>
        </w:rPr>
        <w:t>Faisabilité</w:t>
      </w:r>
      <w:r w:rsidR="00135B93">
        <w:rPr>
          <w:b/>
        </w:rPr>
        <w:t> :</w:t>
      </w:r>
      <w:r>
        <w:t xml:space="preserve"> Dans quelle mesure cet objectif est-il réalisable compte tenu de vos ressources, de votre temps et de votre capacité actuelle?</w:t>
      </w:r>
    </w:p>
    <w:p w14:paraId="3CB18B7A" w14:textId="5FE4EB62" w:rsidR="00E05D93" w:rsidRPr="00CA7345" w:rsidRDefault="00E05D93" w:rsidP="00873B23">
      <w:pPr>
        <w:numPr>
          <w:ilvl w:val="2"/>
          <w:numId w:val="35"/>
        </w:numPr>
        <w:suppressAutoHyphens w:val="0"/>
        <w:autoSpaceDE/>
        <w:autoSpaceDN/>
        <w:adjustRightInd/>
        <w:spacing w:after="120" w:line="240" w:lineRule="atLeast"/>
        <w:ind w:left="1170"/>
        <w:textAlignment w:val="auto"/>
        <w:rPr>
          <w:rFonts w:eastAsia="Calibri"/>
        </w:rPr>
      </w:pPr>
      <w:r>
        <w:rPr>
          <w:b/>
          <w:bCs/>
        </w:rPr>
        <w:t>Importance</w:t>
      </w:r>
      <w:r w:rsidR="00135B93">
        <w:rPr>
          <w:b/>
          <w:bCs/>
        </w:rPr>
        <w:t> :</w:t>
      </w:r>
      <w:r>
        <w:t xml:space="preserve"> Dans quelle mesure cet objectif est-il important pour la vision et le mandat de votre organisation, ainsi que pour répondre aux besoins de la clientèle et des </w:t>
      </w:r>
      <w:proofErr w:type="spellStart"/>
      <w:r>
        <w:t>aidant.</w:t>
      </w:r>
      <w:proofErr w:type="gramStart"/>
      <w:r>
        <w:t>e.s</w:t>
      </w:r>
      <w:proofErr w:type="spellEnd"/>
      <w:proofErr w:type="gramEnd"/>
      <w:r>
        <w:t>?</w:t>
      </w:r>
    </w:p>
    <w:p w14:paraId="02409600" w14:textId="77777777" w:rsidR="00E05D93" w:rsidRPr="00CA7345" w:rsidRDefault="00E05D93" w:rsidP="00E05D93">
      <w:pPr>
        <w:numPr>
          <w:ilvl w:val="0"/>
          <w:numId w:val="34"/>
        </w:numPr>
        <w:suppressAutoHyphens w:val="0"/>
        <w:autoSpaceDE/>
        <w:autoSpaceDN/>
        <w:adjustRightInd/>
        <w:spacing w:after="120" w:line="240" w:lineRule="atLeast"/>
        <w:textAlignment w:val="auto"/>
        <w:rPr>
          <w:rFonts w:eastAsia="Calibri"/>
        </w:rPr>
      </w:pPr>
      <w:r>
        <w:rPr>
          <w:b/>
          <w:bCs/>
        </w:rPr>
        <w:t xml:space="preserve">Additionnez les notes </w:t>
      </w:r>
      <w:r>
        <w:t>pour chaque objectif en ajoutant celles pour la faisabilité et l’importance.</w:t>
      </w:r>
    </w:p>
    <w:p w14:paraId="2DDFB9EF" w14:textId="77777777" w:rsidR="00135B93" w:rsidRDefault="00E05D93" w:rsidP="00E05D93">
      <w:pPr>
        <w:numPr>
          <w:ilvl w:val="0"/>
          <w:numId w:val="34"/>
        </w:numPr>
        <w:suppressAutoHyphens w:val="0"/>
        <w:autoSpaceDE/>
        <w:autoSpaceDN/>
        <w:adjustRightInd/>
        <w:spacing w:after="120" w:line="240" w:lineRule="atLeast"/>
        <w:textAlignment w:val="auto"/>
      </w:pPr>
      <w:r>
        <w:rPr>
          <w:b/>
          <w:bCs/>
        </w:rPr>
        <w:t xml:space="preserve">Classez les objectifs </w:t>
      </w:r>
      <w:r>
        <w:t>en fonction des notes totales comme étant de priorité faible, moyenne ou élevée. Plus la note totale est élevée, plus l’objectif est prioritaire par rapport aux autres. Toutefois, vous pouvez accorder plus d’importance à certaines dimensions au besoin, par exemple à l’importance, en fonction de vos priorités.</w:t>
      </w:r>
    </w:p>
    <w:p w14:paraId="3164507B" w14:textId="5ECE5D57" w:rsidR="00E05D93" w:rsidRPr="00B802FA" w:rsidRDefault="00E05D93" w:rsidP="00E05D93">
      <w:pPr>
        <w:suppressAutoHyphens w:val="0"/>
        <w:autoSpaceDE/>
        <w:autoSpaceDN/>
        <w:adjustRightInd/>
        <w:spacing w:after="0" w:line="240" w:lineRule="auto"/>
        <w:textAlignment w:val="auto"/>
        <w:rPr>
          <w:rFonts w:eastAsia="Calibri"/>
        </w:rPr>
      </w:pPr>
    </w:p>
    <w:p w14:paraId="70705EBD" w14:textId="77777777" w:rsidR="00E05D93" w:rsidRPr="00B802FA" w:rsidRDefault="00E05D93" w:rsidP="00E05D93">
      <w:pPr>
        <w:suppressAutoHyphens w:val="0"/>
        <w:autoSpaceDE/>
        <w:autoSpaceDN/>
        <w:adjustRightInd/>
        <w:spacing w:after="0" w:line="240" w:lineRule="auto"/>
        <w:textAlignment w:val="auto"/>
        <w:rPr>
          <w:rFonts w:eastAsia="Calibri"/>
        </w:rPr>
      </w:pPr>
    </w:p>
    <w:p w14:paraId="21EF739F" w14:textId="77777777" w:rsidR="00E05D93" w:rsidRPr="00B802FA" w:rsidRDefault="00E05D93" w:rsidP="00E05D93">
      <w:pPr>
        <w:suppressAutoHyphens w:val="0"/>
        <w:autoSpaceDE/>
        <w:autoSpaceDN/>
        <w:adjustRightInd/>
        <w:spacing w:after="0" w:line="240" w:lineRule="auto"/>
        <w:textAlignment w:val="auto"/>
        <w:rPr>
          <w:rFonts w:eastAsia="Calibri"/>
        </w:rPr>
      </w:pPr>
    </w:p>
    <w:p w14:paraId="7A335115" w14:textId="77777777" w:rsidR="00E05D93" w:rsidRPr="00B802FA" w:rsidRDefault="00E05D93" w:rsidP="00E05D93">
      <w:pPr>
        <w:suppressAutoHyphens w:val="0"/>
        <w:autoSpaceDE/>
        <w:autoSpaceDN/>
        <w:adjustRightInd/>
        <w:spacing w:after="0" w:line="240" w:lineRule="auto"/>
        <w:textAlignment w:val="auto"/>
        <w:rPr>
          <w:rFonts w:eastAsia="Calibri"/>
        </w:rPr>
      </w:pPr>
    </w:p>
    <w:p w14:paraId="1DBA86EC" w14:textId="77777777" w:rsidR="00E05D93" w:rsidRPr="00B802FA" w:rsidRDefault="00E05D93" w:rsidP="00E05D93">
      <w:pPr>
        <w:suppressAutoHyphens w:val="0"/>
        <w:autoSpaceDE/>
        <w:autoSpaceDN/>
        <w:adjustRightInd/>
        <w:spacing w:after="0" w:line="240" w:lineRule="auto"/>
        <w:textAlignment w:val="auto"/>
        <w:rPr>
          <w:rFonts w:eastAsia="Calibri"/>
        </w:rPr>
      </w:pPr>
    </w:p>
    <w:p w14:paraId="17D6BB9E" w14:textId="77777777" w:rsidR="00E05D93" w:rsidRPr="00B802FA" w:rsidRDefault="00E05D93" w:rsidP="00E05D93">
      <w:pPr>
        <w:suppressAutoHyphens w:val="0"/>
        <w:autoSpaceDE/>
        <w:autoSpaceDN/>
        <w:adjustRightInd/>
        <w:spacing w:after="0" w:line="240" w:lineRule="auto"/>
        <w:textAlignment w:val="auto"/>
        <w:rPr>
          <w:rFonts w:eastAsia="Calibri"/>
        </w:rPr>
      </w:pPr>
    </w:p>
    <w:p w14:paraId="63B09046" w14:textId="77777777" w:rsidR="00E05D93" w:rsidRPr="00B802FA" w:rsidRDefault="00E05D93" w:rsidP="00E05D93">
      <w:pPr>
        <w:suppressAutoHyphens w:val="0"/>
        <w:autoSpaceDE/>
        <w:autoSpaceDN/>
        <w:adjustRightInd/>
        <w:spacing w:after="0" w:line="240" w:lineRule="auto"/>
        <w:textAlignment w:val="auto"/>
        <w:rPr>
          <w:rFonts w:eastAsia="Calibri"/>
        </w:rPr>
      </w:pPr>
    </w:p>
    <w:p w14:paraId="7E019EF8" w14:textId="77777777" w:rsidR="00E05D93" w:rsidRPr="00B802FA" w:rsidRDefault="00E05D93" w:rsidP="00E05D93">
      <w:pPr>
        <w:suppressAutoHyphens w:val="0"/>
        <w:autoSpaceDE/>
        <w:autoSpaceDN/>
        <w:adjustRightInd/>
        <w:spacing w:after="0" w:line="240" w:lineRule="auto"/>
        <w:textAlignment w:val="auto"/>
        <w:rPr>
          <w:rFonts w:eastAsia="Calibri"/>
        </w:rPr>
      </w:pPr>
    </w:p>
    <w:p w14:paraId="72643AC0" w14:textId="77777777" w:rsidR="00E05D93" w:rsidRPr="00B802FA" w:rsidRDefault="00E05D93" w:rsidP="00E05D93">
      <w:pPr>
        <w:suppressAutoHyphens w:val="0"/>
        <w:autoSpaceDE/>
        <w:autoSpaceDN/>
        <w:adjustRightInd/>
        <w:spacing w:after="0" w:line="240" w:lineRule="auto"/>
        <w:textAlignment w:val="auto"/>
        <w:rPr>
          <w:rFonts w:eastAsia="Calibri"/>
        </w:rPr>
      </w:pPr>
    </w:p>
    <w:p w14:paraId="3E73879A" w14:textId="77777777" w:rsidR="00E05D93" w:rsidRPr="00B802FA" w:rsidRDefault="00E05D93" w:rsidP="00E05D93">
      <w:pPr>
        <w:suppressAutoHyphens w:val="0"/>
        <w:autoSpaceDE/>
        <w:autoSpaceDN/>
        <w:adjustRightInd/>
        <w:spacing w:after="0" w:line="240" w:lineRule="auto"/>
        <w:textAlignment w:val="auto"/>
        <w:rPr>
          <w:rFonts w:eastAsia="Calibri"/>
        </w:rPr>
      </w:pPr>
    </w:p>
    <w:p w14:paraId="596FA10F" w14:textId="77777777" w:rsidR="00E05D93" w:rsidRPr="00B802FA" w:rsidRDefault="00E05D93" w:rsidP="00E05D93">
      <w:pPr>
        <w:suppressAutoHyphens w:val="0"/>
        <w:autoSpaceDE/>
        <w:autoSpaceDN/>
        <w:adjustRightInd/>
        <w:spacing w:after="0" w:line="240" w:lineRule="auto"/>
        <w:textAlignment w:val="auto"/>
        <w:rPr>
          <w:rFonts w:eastAsia="Calibri"/>
        </w:rPr>
      </w:pPr>
    </w:p>
    <w:p w14:paraId="728C7B5B" w14:textId="77777777" w:rsidR="00E05D93" w:rsidRPr="00B802FA" w:rsidRDefault="00E05D93" w:rsidP="00E05D93">
      <w:pPr>
        <w:suppressAutoHyphens w:val="0"/>
        <w:autoSpaceDE/>
        <w:autoSpaceDN/>
        <w:adjustRightInd/>
        <w:spacing w:after="0" w:line="240" w:lineRule="auto"/>
        <w:textAlignment w:val="auto"/>
        <w:rPr>
          <w:rFonts w:eastAsia="Calibri"/>
        </w:rPr>
      </w:pPr>
    </w:p>
    <w:p w14:paraId="54B29ED8" w14:textId="77777777" w:rsidR="00E05D93" w:rsidRPr="00B802FA" w:rsidRDefault="00E05D93" w:rsidP="00E05D93">
      <w:pPr>
        <w:suppressAutoHyphens w:val="0"/>
        <w:autoSpaceDE/>
        <w:autoSpaceDN/>
        <w:adjustRightInd/>
        <w:spacing w:after="0" w:line="240" w:lineRule="auto"/>
        <w:textAlignment w:val="auto"/>
        <w:rPr>
          <w:rFonts w:eastAsia="Calibri"/>
        </w:rPr>
      </w:pPr>
    </w:p>
    <w:p w14:paraId="23E85280" w14:textId="77777777" w:rsidR="00E05D93" w:rsidRPr="00B802FA" w:rsidRDefault="00E05D93" w:rsidP="00E05D93">
      <w:pPr>
        <w:suppressAutoHyphens w:val="0"/>
        <w:autoSpaceDE/>
        <w:autoSpaceDN/>
        <w:adjustRightInd/>
        <w:spacing w:after="0" w:line="240" w:lineRule="auto"/>
        <w:textAlignment w:val="auto"/>
        <w:rPr>
          <w:rFonts w:eastAsia="Calibri"/>
        </w:rPr>
      </w:pPr>
    </w:p>
    <w:p w14:paraId="22B1B186" w14:textId="77777777" w:rsidR="00E05D93" w:rsidRPr="00B802FA" w:rsidRDefault="00E05D93" w:rsidP="00E05D93">
      <w:pPr>
        <w:suppressAutoHyphens w:val="0"/>
        <w:autoSpaceDE/>
        <w:autoSpaceDN/>
        <w:adjustRightInd/>
        <w:spacing w:after="0" w:line="240" w:lineRule="auto"/>
        <w:textAlignment w:val="auto"/>
        <w:rPr>
          <w:rFonts w:eastAsia="Calibri"/>
        </w:rPr>
      </w:pPr>
    </w:p>
    <w:p w14:paraId="15F41DED" w14:textId="77777777" w:rsidR="00E05D93" w:rsidRPr="00B802FA" w:rsidRDefault="00E05D93" w:rsidP="00E05D93">
      <w:pPr>
        <w:suppressAutoHyphens w:val="0"/>
        <w:autoSpaceDE/>
        <w:autoSpaceDN/>
        <w:adjustRightInd/>
        <w:spacing w:after="0" w:line="240" w:lineRule="auto"/>
        <w:textAlignment w:val="auto"/>
        <w:rPr>
          <w:rFonts w:eastAsia="Calibri"/>
        </w:rPr>
      </w:pPr>
    </w:p>
    <w:p w14:paraId="512CC212" w14:textId="2C903EA3" w:rsidR="00E05D93" w:rsidRPr="00471AAB" w:rsidRDefault="00E05D93" w:rsidP="00E05D93">
      <w:pPr>
        <w:spacing w:after="0"/>
        <w:rPr>
          <w:rFonts w:eastAsia="Calibri"/>
        </w:rPr>
      </w:pPr>
      <w:r>
        <w:rPr>
          <w:b/>
        </w:rPr>
        <w:t>Norme de qualité</w:t>
      </w:r>
      <w:r w:rsidR="00135B93">
        <w:rPr>
          <w:b/>
        </w:rPr>
        <w:t> :</w:t>
      </w:r>
      <w:r>
        <w:t xml:space="preserve"> [Titre de la norme]</w:t>
      </w:r>
    </w:p>
    <w:tbl>
      <w:tblPr>
        <w:tblStyle w:val="TableGrid"/>
        <w:tblW w:w="5000" w:type="pct"/>
        <w:tblLook w:val="04A0" w:firstRow="1" w:lastRow="0" w:firstColumn="1" w:lastColumn="0" w:noHBand="0" w:noVBand="1"/>
      </w:tblPr>
      <w:tblGrid>
        <w:gridCol w:w="2108"/>
        <w:gridCol w:w="1929"/>
        <w:gridCol w:w="2008"/>
        <w:gridCol w:w="1428"/>
        <w:gridCol w:w="1161"/>
        <w:gridCol w:w="1525"/>
        <w:gridCol w:w="1417"/>
        <w:gridCol w:w="1173"/>
      </w:tblGrid>
      <w:tr w:rsidR="00E05D93" w:rsidRPr="00CA7345" w14:paraId="1F14C441" w14:textId="77777777" w:rsidTr="00135B93">
        <w:trPr>
          <w:trHeight w:val="454"/>
        </w:trPr>
        <w:tc>
          <w:tcPr>
            <w:tcW w:w="836" w:type="pct"/>
            <w:shd w:val="clear" w:color="auto" w:fill="1F2A59" w:themeFill="text2"/>
          </w:tcPr>
          <w:p w14:paraId="3D1E167D" w14:textId="77777777" w:rsidR="00E05D93" w:rsidRPr="00CA7345" w:rsidRDefault="00E05D93" w:rsidP="00B32B08">
            <w:pPr>
              <w:spacing w:after="0" w:line="240" w:lineRule="auto"/>
              <w:rPr>
                <w:rFonts w:eastAsia="Calibri"/>
                <w:b/>
                <w:bCs/>
                <w:color w:val="FFFFFF"/>
              </w:rPr>
            </w:pPr>
            <w:r>
              <w:rPr>
                <w:b/>
                <w:color w:val="FFFFFF" w:themeColor="background1"/>
              </w:rPr>
              <w:t>Ce que nous ferons</w:t>
            </w:r>
          </w:p>
        </w:tc>
        <w:tc>
          <w:tcPr>
            <w:tcW w:w="766" w:type="pct"/>
            <w:shd w:val="clear" w:color="auto" w:fill="1F2A59" w:themeFill="text2"/>
          </w:tcPr>
          <w:p w14:paraId="46518D1B" w14:textId="119425FB" w:rsidR="00E05D93" w:rsidRPr="00CA7345" w:rsidRDefault="002F7233" w:rsidP="00B32B08">
            <w:pPr>
              <w:spacing w:after="0" w:line="240" w:lineRule="auto"/>
              <w:rPr>
                <w:rFonts w:eastAsia="Calibri"/>
                <w:b/>
                <w:bCs/>
                <w:color w:val="FFFFFF"/>
              </w:rPr>
            </w:pPr>
            <w:r>
              <w:rPr>
                <w:b/>
                <w:color w:val="FFFFFF"/>
              </w:rPr>
              <w:t>Principes fondamentaux</w:t>
            </w:r>
            <w:r w:rsidR="00E05D93">
              <w:rPr>
                <w:b/>
                <w:color w:val="FFFFFF"/>
              </w:rPr>
              <w:t xml:space="preserve"> et</w:t>
            </w:r>
          </w:p>
          <w:p w14:paraId="419F1A87" w14:textId="77777777" w:rsidR="00E05D93" w:rsidRPr="00CA7345" w:rsidRDefault="00E05D93" w:rsidP="00B32B08">
            <w:pPr>
              <w:spacing w:after="0" w:line="240" w:lineRule="auto"/>
              <w:rPr>
                <w:rFonts w:eastAsia="Calibri"/>
                <w:b/>
                <w:bCs/>
                <w:color w:val="FFFFFF"/>
              </w:rPr>
            </w:pPr>
            <w:proofErr w:type="gramStart"/>
            <w:r>
              <w:rPr>
                <w:b/>
                <w:color w:val="FFFFFF"/>
              </w:rPr>
              <w:t>énoncé</w:t>
            </w:r>
            <w:proofErr w:type="gramEnd"/>
            <w:r>
              <w:rPr>
                <w:b/>
                <w:color w:val="FFFFFF"/>
              </w:rPr>
              <w:t xml:space="preserve"> de qualité</w:t>
            </w:r>
          </w:p>
        </w:tc>
        <w:tc>
          <w:tcPr>
            <w:tcW w:w="797" w:type="pct"/>
            <w:shd w:val="clear" w:color="auto" w:fill="1F2A59" w:themeFill="text2"/>
          </w:tcPr>
          <w:p w14:paraId="0FC97F18" w14:textId="77777777" w:rsidR="00E05D93" w:rsidRPr="00CA7345" w:rsidRDefault="00E05D93" w:rsidP="00B32B08">
            <w:pPr>
              <w:spacing w:after="0" w:line="240" w:lineRule="auto"/>
              <w:rPr>
                <w:rFonts w:eastAsia="Calibri"/>
                <w:b/>
                <w:bCs/>
                <w:color w:val="FFFFFF"/>
              </w:rPr>
            </w:pPr>
            <w:r>
              <w:rPr>
                <w:b/>
                <w:color w:val="FFFFFF"/>
              </w:rPr>
              <w:t>Comment saurons-nous que nous y parvenons?</w:t>
            </w:r>
          </w:p>
        </w:tc>
        <w:tc>
          <w:tcPr>
            <w:tcW w:w="560" w:type="pct"/>
            <w:shd w:val="clear" w:color="auto" w:fill="1F2A59" w:themeFill="text2"/>
          </w:tcPr>
          <w:p w14:paraId="401D6B39" w14:textId="77777777" w:rsidR="00E05D93" w:rsidRPr="00CA7345" w:rsidRDefault="00E05D93" w:rsidP="00B32B08">
            <w:pPr>
              <w:spacing w:after="0" w:line="240" w:lineRule="auto"/>
              <w:rPr>
                <w:rFonts w:eastAsia="Calibri"/>
                <w:b/>
                <w:bCs/>
                <w:color w:val="FFFFFF"/>
              </w:rPr>
            </w:pPr>
            <w:r>
              <w:rPr>
                <w:b/>
                <w:color w:val="FFFFFF"/>
              </w:rPr>
              <w:t>De quoi avons-nous besoin pour que cela fonctionne?</w:t>
            </w:r>
          </w:p>
        </w:tc>
        <w:tc>
          <w:tcPr>
            <w:tcW w:w="455" w:type="pct"/>
            <w:shd w:val="clear" w:color="auto" w:fill="1F2A59" w:themeFill="text2"/>
          </w:tcPr>
          <w:p w14:paraId="43A749B1" w14:textId="77777777" w:rsidR="00E05D93" w:rsidRPr="00CA7345" w:rsidRDefault="00E05D93" w:rsidP="00B32B08">
            <w:pPr>
              <w:spacing w:after="0" w:line="240" w:lineRule="auto"/>
              <w:rPr>
                <w:rFonts w:eastAsia="Calibri"/>
                <w:b/>
                <w:bCs/>
                <w:color w:val="FFFFFF"/>
              </w:rPr>
            </w:pPr>
            <w:r>
              <w:rPr>
                <w:b/>
                <w:color w:val="FFFFFF"/>
              </w:rPr>
              <w:t xml:space="preserve">Est-ce faisable? </w:t>
            </w:r>
          </w:p>
        </w:tc>
        <w:tc>
          <w:tcPr>
            <w:tcW w:w="607" w:type="pct"/>
            <w:shd w:val="clear" w:color="auto" w:fill="1F2A59" w:themeFill="text2"/>
          </w:tcPr>
          <w:p w14:paraId="03C2D8EE" w14:textId="77777777" w:rsidR="00E05D93" w:rsidRPr="00CA7345" w:rsidRDefault="00E05D93" w:rsidP="00B32B08">
            <w:pPr>
              <w:spacing w:after="0" w:line="240" w:lineRule="auto"/>
              <w:rPr>
                <w:rFonts w:eastAsia="Calibri"/>
                <w:b/>
                <w:bCs/>
                <w:color w:val="FFFFFF"/>
              </w:rPr>
            </w:pPr>
            <w:r>
              <w:rPr>
                <w:b/>
                <w:color w:val="FFFFFF"/>
              </w:rPr>
              <w:t xml:space="preserve">À quel point est-ce important? </w:t>
            </w:r>
          </w:p>
        </w:tc>
        <w:tc>
          <w:tcPr>
            <w:tcW w:w="509" w:type="pct"/>
            <w:shd w:val="clear" w:color="auto" w:fill="1F2A59" w:themeFill="text2"/>
          </w:tcPr>
          <w:p w14:paraId="6508DCD4" w14:textId="77777777" w:rsidR="00E05D93" w:rsidRPr="00CA7345" w:rsidRDefault="00E05D93" w:rsidP="00B32B08">
            <w:pPr>
              <w:spacing w:after="0" w:line="240" w:lineRule="auto"/>
              <w:rPr>
                <w:rFonts w:eastAsia="Calibri"/>
                <w:b/>
                <w:bCs/>
                <w:color w:val="FFFFFF"/>
              </w:rPr>
            </w:pPr>
            <w:r>
              <w:rPr>
                <w:b/>
                <w:color w:val="FFFFFF"/>
              </w:rPr>
              <w:t>Note totale</w:t>
            </w:r>
          </w:p>
        </w:tc>
        <w:tc>
          <w:tcPr>
            <w:tcW w:w="469" w:type="pct"/>
            <w:shd w:val="clear" w:color="auto" w:fill="1F2A59" w:themeFill="text2"/>
          </w:tcPr>
          <w:p w14:paraId="200C9DF7" w14:textId="77777777" w:rsidR="00E05D93" w:rsidRPr="00CA7345" w:rsidRDefault="00E05D93" w:rsidP="00B32B08">
            <w:pPr>
              <w:spacing w:after="0" w:line="240" w:lineRule="auto"/>
              <w:rPr>
                <w:rFonts w:eastAsia="Calibri"/>
                <w:b/>
                <w:bCs/>
                <w:color w:val="FFFFFF"/>
              </w:rPr>
            </w:pPr>
            <w:r>
              <w:rPr>
                <w:b/>
                <w:color w:val="FFFFFF"/>
              </w:rPr>
              <w:t xml:space="preserve">Priorité </w:t>
            </w:r>
          </w:p>
        </w:tc>
      </w:tr>
      <w:tr w:rsidR="00E05D93" w:rsidRPr="00CA7345" w14:paraId="6FD88861" w14:textId="77777777" w:rsidTr="00135B93">
        <w:trPr>
          <w:trHeight w:val="610"/>
        </w:trPr>
        <w:tc>
          <w:tcPr>
            <w:tcW w:w="836" w:type="pct"/>
            <w:shd w:val="clear" w:color="auto" w:fill="F1F1F1" w:themeFill="background2"/>
          </w:tcPr>
          <w:p w14:paraId="7AB9BBF0" w14:textId="77777777" w:rsidR="00E05D93" w:rsidRPr="00CA7345" w:rsidRDefault="00E05D93" w:rsidP="00B32B08">
            <w:pPr>
              <w:spacing w:after="0" w:line="240" w:lineRule="auto"/>
              <w:rPr>
                <w:rFonts w:eastAsia="Calibri"/>
              </w:rPr>
            </w:pPr>
            <w:r>
              <w:t xml:space="preserve">À quoi cela ressemblera dans la pratique (objectifs). </w:t>
            </w:r>
          </w:p>
        </w:tc>
        <w:tc>
          <w:tcPr>
            <w:tcW w:w="766" w:type="pct"/>
            <w:shd w:val="clear" w:color="auto" w:fill="F1F1F1" w:themeFill="background2"/>
          </w:tcPr>
          <w:p w14:paraId="426BED95" w14:textId="77777777" w:rsidR="00E05D93" w:rsidRPr="00CA7345" w:rsidRDefault="00E05D93" w:rsidP="00B32B08">
            <w:pPr>
              <w:spacing w:after="0" w:line="240" w:lineRule="auto"/>
              <w:rPr>
                <w:rFonts w:eastAsia="Calibri"/>
              </w:rPr>
            </w:pPr>
            <w:r>
              <w:t>Indiquez les principes fondamentaux et l’énoncé de qualité auxquels cet objectif est le plus harmonisé.</w:t>
            </w:r>
          </w:p>
        </w:tc>
        <w:tc>
          <w:tcPr>
            <w:tcW w:w="797" w:type="pct"/>
            <w:shd w:val="clear" w:color="auto" w:fill="F1F1F1" w:themeFill="background2"/>
          </w:tcPr>
          <w:p w14:paraId="41864FA9" w14:textId="4AD132C0" w:rsidR="00E05D93" w:rsidRPr="00CA7345" w:rsidRDefault="00E05D93" w:rsidP="00B32B08">
            <w:pPr>
              <w:spacing w:after="0" w:line="240" w:lineRule="auto"/>
              <w:rPr>
                <w:rFonts w:eastAsia="Calibri"/>
              </w:rPr>
            </w:pPr>
            <w:r>
              <w:t xml:space="preserve">De quelle manière le succès sera-t-il mesuré (consultez le </w:t>
            </w:r>
            <w:hyperlink r:id="rId12" w:history="1">
              <w:r>
                <w:rPr>
                  <w:color w:val="3C68B2"/>
                  <w:u w:val="thick" w:color="000000"/>
                </w:rPr>
                <w:t>Guide de mesure relatif aux normes de qualité</w:t>
              </w:r>
            </w:hyperlink>
            <w:r>
              <w:t xml:space="preserve"> et le manuel des indicateurs propres à une norme</w:t>
            </w:r>
            <w:r w:rsidRPr="00CA7345">
              <w:rPr>
                <w:rFonts w:eastAsia="Calibri"/>
                <w:vertAlign w:val="superscript"/>
              </w:rPr>
              <w:footnoteReference w:id="2"/>
            </w:r>
            <w:r>
              <w:t xml:space="preserve"> pour obtenir des idées)?</w:t>
            </w:r>
          </w:p>
        </w:tc>
        <w:tc>
          <w:tcPr>
            <w:tcW w:w="560" w:type="pct"/>
            <w:shd w:val="clear" w:color="auto" w:fill="F1F1F1" w:themeFill="background2"/>
          </w:tcPr>
          <w:p w14:paraId="58AADAC3" w14:textId="77777777" w:rsidR="00E05D93" w:rsidRPr="00CA7345" w:rsidRDefault="00E05D93" w:rsidP="00B32B08">
            <w:pPr>
              <w:spacing w:after="0" w:line="240" w:lineRule="auto"/>
              <w:rPr>
                <w:rFonts w:eastAsia="Calibri"/>
              </w:rPr>
            </w:pPr>
            <w:r>
              <w:t>Dressez la liste des ressources nécessaires (personnel, locaux, financement).</w:t>
            </w:r>
          </w:p>
        </w:tc>
        <w:tc>
          <w:tcPr>
            <w:tcW w:w="455" w:type="pct"/>
            <w:shd w:val="clear" w:color="auto" w:fill="F1F1F1" w:themeFill="background2"/>
          </w:tcPr>
          <w:p w14:paraId="2D9758E9" w14:textId="77777777" w:rsidR="00E05D93" w:rsidRPr="00CA7345" w:rsidRDefault="00E05D93" w:rsidP="00B32B08">
            <w:pPr>
              <w:spacing w:after="0" w:line="240" w:lineRule="auto"/>
              <w:rPr>
                <w:rFonts w:eastAsia="Calibri"/>
              </w:rPr>
            </w:pPr>
            <w:r>
              <w:t>(0 – impossible à 5 – très possible).</w:t>
            </w:r>
          </w:p>
        </w:tc>
        <w:tc>
          <w:tcPr>
            <w:tcW w:w="607" w:type="pct"/>
            <w:shd w:val="clear" w:color="auto" w:fill="F1F1F1" w:themeFill="background2"/>
          </w:tcPr>
          <w:p w14:paraId="223AB5F8" w14:textId="77777777" w:rsidR="00E05D93" w:rsidRPr="00CA7345" w:rsidRDefault="00E05D93" w:rsidP="00B32B08">
            <w:pPr>
              <w:spacing w:after="0" w:line="240" w:lineRule="auto"/>
              <w:rPr>
                <w:rFonts w:eastAsia="Calibri"/>
              </w:rPr>
            </w:pPr>
            <w:r>
              <w:t>(0 – pas important à 5 – très important).</w:t>
            </w:r>
          </w:p>
        </w:tc>
        <w:tc>
          <w:tcPr>
            <w:tcW w:w="509" w:type="pct"/>
            <w:shd w:val="clear" w:color="auto" w:fill="F1F1F1" w:themeFill="background2"/>
          </w:tcPr>
          <w:p w14:paraId="41639DF8" w14:textId="77777777" w:rsidR="00E05D93" w:rsidRPr="00CA7345" w:rsidRDefault="00E05D93" w:rsidP="00B32B08">
            <w:pPr>
              <w:spacing w:after="0" w:line="240" w:lineRule="auto"/>
              <w:rPr>
                <w:rFonts w:eastAsia="Calibri"/>
              </w:rPr>
            </w:pPr>
            <w:r>
              <w:t>Somme des notes de faisabilité et d’importance.</w:t>
            </w:r>
          </w:p>
        </w:tc>
        <w:tc>
          <w:tcPr>
            <w:tcW w:w="469" w:type="pct"/>
            <w:shd w:val="clear" w:color="auto" w:fill="F1F1F1" w:themeFill="background2"/>
          </w:tcPr>
          <w:p w14:paraId="25B019BF" w14:textId="77777777" w:rsidR="00E05D93" w:rsidRPr="00CA7345" w:rsidRDefault="00E05D93" w:rsidP="00B32B08">
            <w:pPr>
              <w:spacing w:after="0" w:line="240" w:lineRule="auto"/>
              <w:rPr>
                <w:rFonts w:eastAsia="Calibri"/>
              </w:rPr>
            </w:pPr>
            <w:r>
              <w:t>(Faible, Moyen, Élevé).</w:t>
            </w:r>
          </w:p>
        </w:tc>
      </w:tr>
      <w:tr w:rsidR="00E05D93" w:rsidRPr="00CA7345" w14:paraId="42419026" w14:textId="77777777" w:rsidTr="00135B93">
        <w:trPr>
          <w:trHeight w:val="1421"/>
        </w:trPr>
        <w:tc>
          <w:tcPr>
            <w:tcW w:w="836" w:type="pct"/>
          </w:tcPr>
          <w:p w14:paraId="60F4E2D4" w14:textId="3AEB7DA0" w:rsidR="00E05D93" w:rsidRPr="00122386" w:rsidRDefault="00E05D93" w:rsidP="00B32B08">
            <w:pPr>
              <w:spacing w:line="240" w:lineRule="auto"/>
              <w:rPr>
                <w:rFonts w:eastAsia="Calibri"/>
              </w:rPr>
            </w:pPr>
            <w:r>
              <w:rPr>
                <w:b/>
              </w:rPr>
              <w:t xml:space="preserve">Objectif 1. </w:t>
            </w:r>
            <w:r>
              <w:rPr>
                <w:b/>
                <w:i/>
              </w:rPr>
              <w:t>Exemple</w:t>
            </w:r>
            <w:r w:rsidRPr="00CA7345">
              <w:rPr>
                <w:rFonts w:eastAsia="Calibri"/>
                <w:b/>
                <w:bCs/>
                <w:i/>
                <w:iCs/>
                <w:vertAlign w:val="superscript"/>
              </w:rPr>
              <w:footnoteReference w:id="3"/>
            </w:r>
            <w:r w:rsidR="00135B93">
              <w:rPr>
                <w:b/>
                <w:i/>
              </w:rPr>
              <w:t> :</w:t>
            </w:r>
            <w:r>
              <w:rPr>
                <w:b/>
                <w:i/>
              </w:rPr>
              <w:t xml:space="preserve"> </w:t>
            </w:r>
            <w:r>
              <w:rPr>
                <w:i/>
              </w:rPr>
              <w:t xml:space="preserve">Les services sont offerts dans des espaces inclusifs, conviviaux, accessibles et invitants, et dans la langue de préférence des </w:t>
            </w:r>
            <w:proofErr w:type="spellStart"/>
            <w:r>
              <w:rPr>
                <w:i/>
              </w:rPr>
              <w:t>client.e.s</w:t>
            </w:r>
            <w:proofErr w:type="spellEnd"/>
            <w:r>
              <w:rPr>
                <w:i/>
              </w:rPr>
              <w:t xml:space="preserve">. </w:t>
            </w:r>
          </w:p>
        </w:tc>
        <w:tc>
          <w:tcPr>
            <w:tcW w:w="766" w:type="pct"/>
          </w:tcPr>
          <w:p w14:paraId="2DAEC6F1" w14:textId="4D0A8452" w:rsidR="00E05D93" w:rsidRPr="00111854" w:rsidRDefault="00E05D93" w:rsidP="00B32B08">
            <w:pPr>
              <w:spacing w:line="240" w:lineRule="auto"/>
              <w:outlineLvl w:val="2"/>
              <w:rPr>
                <w:rFonts w:eastAsia="Calibri"/>
                <w:shd w:val="clear" w:color="auto" w:fill="FFFFFF"/>
              </w:rPr>
            </w:pPr>
            <w:bookmarkStart w:id="1" w:name="_Toc223515798"/>
            <w:r>
              <w:rPr>
                <w:i/>
                <w:shd w:val="clear" w:color="auto" w:fill="FFFFFF"/>
              </w:rPr>
              <w:t>Principe fondamental 3</w:t>
            </w:r>
            <w:r w:rsidR="00135B93">
              <w:rPr>
                <w:i/>
                <w:shd w:val="clear" w:color="auto" w:fill="FFFFFF"/>
              </w:rPr>
              <w:t> :</w:t>
            </w:r>
            <w:r>
              <w:rPr>
                <w:i/>
                <w:shd w:val="clear" w:color="auto" w:fill="FFFFFF"/>
              </w:rPr>
              <w:t xml:space="preserve"> </w:t>
            </w:r>
            <w:r>
              <w:rPr>
                <w:shd w:val="clear" w:color="auto" w:fill="FFFFFF"/>
              </w:rPr>
              <w:t>Les niveaux de soins favorisent des soins et des résultats équitables.</w:t>
            </w:r>
            <w:bookmarkEnd w:id="1"/>
          </w:p>
          <w:p w14:paraId="2512E2EB" w14:textId="77777777" w:rsidR="00E05D93" w:rsidRPr="00CA7345" w:rsidRDefault="00E05D93" w:rsidP="00B32B08">
            <w:pPr>
              <w:spacing w:line="240" w:lineRule="auto"/>
              <w:outlineLvl w:val="2"/>
              <w:rPr>
                <w:rFonts w:eastAsia="Calibri"/>
                <w:i/>
                <w:iCs/>
                <w:shd w:val="clear" w:color="auto" w:fill="FFFFFF"/>
              </w:rPr>
            </w:pPr>
            <w:bookmarkStart w:id="2" w:name="_Toc223515799"/>
            <w:r>
              <w:rPr>
                <w:shd w:val="clear" w:color="auto" w:fill="FFFFFF"/>
              </w:rPr>
              <w:t xml:space="preserve">Les niveaux de soins comprennent des aspects à prendre en compte précis et </w:t>
            </w:r>
            <w:r>
              <w:rPr>
                <w:shd w:val="clear" w:color="auto" w:fill="FFFFFF"/>
              </w:rPr>
              <w:lastRenderedPageBreak/>
              <w:t>réalisables pour offrir des voies d’accès aux soins et des résultats en la matière équitables.</w:t>
            </w:r>
            <w:bookmarkEnd w:id="2"/>
          </w:p>
        </w:tc>
        <w:tc>
          <w:tcPr>
            <w:tcW w:w="797" w:type="pct"/>
          </w:tcPr>
          <w:p w14:paraId="60982344" w14:textId="77777777" w:rsidR="00E05D93" w:rsidRPr="00111854" w:rsidRDefault="00E05D93" w:rsidP="00B32B08">
            <w:pPr>
              <w:spacing w:after="0" w:line="240" w:lineRule="auto"/>
              <w:rPr>
                <w:rFonts w:eastAsia="Calibri"/>
              </w:rPr>
            </w:pPr>
            <w:r>
              <w:lastRenderedPageBreak/>
              <w:t xml:space="preserve">Pourcentage (%) des enfants, des jeunes et des </w:t>
            </w:r>
            <w:proofErr w:type="spellStart"/>
            <w:r>
              <w:t>aidant.</w:t>
            </w:r>
            <w:proofErr w:type="gramStart"/>
            <w:r>
              <w:t>e.s</w:t>
            </w:r>
            <w:proofErr w:type="spellEnd"/>
            <w:proofErr w:type="gramEnd"/>
            <w:r>
              <w:t xml:space="preserve"> qui déclarent avoir accès à des soins adaptés à la culture, fondés sur l’affirmation de l’identité et sûrs. </w:t>
            </w:r>
          </w:p>
        </w:tc>
        <w:tc>
          <w:tcPr>
            <w:tcW w:w="560" w:type="pct"/>
          </w:tcPr>
          <w:p w14:paraId="478DD5FF" w14:textId="77777777" w:rsidR="00E05D93" w:rsidRPr="00111854" w:rsidRDefault="00E05D93" w:rsidP="00B32B08">
            <w:pPr>
              <w:spacing w:after="0" w:line="240" w:lineRule="auto"/>
              <w:rPr>
                <w:rFonts w:eastAsia="Calibri"/>
              </w:rPr>
            </w:pPr>
            <w:r>
              <w:t>Personnel bilingue, tous les formulaires disponibles dans les deux langues officielles, services de traduction.</w:t>
            </w:r>
          </w:p>
        </w:tc>
        <w:tc>
          <w:tcPr>
            <w:tcW w:w="455" w:type="pct"/>
          </w:tcPr>
          <w:p w14:paraId="27577FDD" w14:textId="77777777" w:rsidR="00E05D93" w:rsidRPr="00D328F9" w:rsidRDefault="00E05D93" w:rsidP="00B32B08">
            <w:pPr>
              <w:spacing w:after="0" w:line="240" w:lineRule="auto"/>
              <w:rPr>
                <w:rFonts w:eastAsia="Calibri"/>
              </w:rPr>
            </w:pPr>
            <w:r>
              <w:t>2</w:t>
            </w:r>
          </w:p>
        </w:tc>
        <w:tc>
          <w:tcPr>
            <w:tcW w:w="607" w:type="pct"/>
          </w:tcPr>
          <w:p w14:paraId="62D10E29" w14:textId="77777777" w:rsidR="00E05D93" w:rsidRPr="00D328F9" w:rsidRDefault="00E05D93" w:rsidP="00B32B08">
            <w:pPr>
              <w:spacing w:after="0" w:line="240" w:lineRule="auto"/>
              <w:rPr>
                <w:rFonts w:eastAsia="Calibri"/>
              </w:rPr>
            </w:pPr>
            <w:r>
              <w:t>5</w:t>
            </w:r>
          </w:p>
        </w:tc>
        <w:tc>
          <w:tcPr>
            <w:tcW w:w="509" w:type="pct"/>
          </w:tcPr>
          <w:p w14:paraId="091922AD" w14:textId="77777777" w:rsidR="00E05D93" w:rsidRPr="00D328F9" w:rsidRDefault="00E05D93" w:rsidP="00B32B08">
            <w:pPr>
              <w:spacing w:after="0" w:line="240" w:lineRule="auto"/>
              <w:rPr>
                <w:rFonts w:eastAsia="Calibri"/>
              </w:rPr>
            </w:pPr>
            <w:r>
              <w:t>7</w:t>
            </w:r>
          </w:p>
        </w:tc>
        <w:tc>
          <w:tcPr>
            <w:tcW w:w="469" w:type="pct"/>
          </w:tcPr>
          <w:p w14:paraId="2453E9EB" w14:textId="77777777" w:rsidR="00E05D93" w:rsidRPr="00D328F9" w:rsidRDefault="00E05D93" w:rsidP="00B32B08">
            <w:pPr>
              <w:spacing w:after="0" w:line="240" w:lineRule="auto"/>
              <w:rPr>
                <w:rFonts w:eastAsia="Calibri"/>
              </w:rPr>
            </w:pPr>
            <w:r>
              <w:t>Élevé</w:t>
            </w:r>
          </w:p>
        </w:tc>
      </w:tr>
      <w:tr w:rsidR="00E05D93" w:rsidRPr="00CA7345" w14:paraId="6DAAFBAE" w14:textId="77777777" w:rsidTr="00135B93">
        <w:trPr>
          <w:trHeight w:val="607"/>
        </w:trPr>
        <w:tc>
          <w:tcPr>
            <w:tcW w:w="836" w:type="pct"/>
          </w:tcPr>
          <w:p w14:paraId="6843C8FC" w14:textId="77777777" w:rsidR="00E05D93" w:rsidRPr="00CA7345" w:rsidRDefault="00E05D93" w:rsidP="00B32B08">
            <w:pPr>
              <w:spacing w:line="240" w:lineRule="auto"/>
              <w:rPr>
                <w:rFonts w:eastAsia="Calibri"/>
                <w:b/>
                <w:bCs/>
                <w:sz w:val="16"/>
                <w:szCs w:val="16"/>
              </w:rPr>
            </w:pPr>
            <w:r>
              <w:rPr>
                <w:b/>
              </w:rPr>
              <w:t>Objectif 2.</w:t>
            </w:r>
            <w:r>
              <w:rPr>
                <w:b/>
                <w:sz w:val="16"/>
              </w:rPr>
              <w:t xml:space="preserve"> </w:t>
            </w:r>
          </w:p>
        </w:tc>
        <w:tc>
          <w:tcPr>
            <w:tcW w:w="766" w:type="pct"/>
          </w:tcPr>
          <w:p w14:paraId="0B825AD2" w14:textId="77777777" w:rsidR="00E05D93" w:rsidRPr="00CA7345" w:rsidRDefault="00E05D93" w:rsidP="00B32B08">
            <w:pPr>
              <w:spacing w:after="0" w:line="240" w:lineRule="auto"/>
              <w:rPr>
                <w:rFonts w:eastAsia="Calibri"/>
              </w:rPr>
            </w:pPr>
          </w:p>
        </w:tc>
        <w:tc>
          <w:tcPr>
            <w:tcW w:w="797" w:type="pct"/>
          </w:tcPr>
          <w:p w14:paraId="22E2D3A7" w14:textId="77777777" w:rsidR="00E05D93" w:rsidRPr="00CA7345" w:rsidRDefault="00E05D93" w:rsidP="00B32B08">
            <w:pPr>
              <w:spacing w:after="0" w:line="240" w:lineRule="auto"/>
              <w:rPr>
                <w:rFonts w:eastAsia="Calibri"/>
              </w:rPr>
            </w:pPr>
          </w:p>
        </w:tc>
        <w:tc>
          <w:tcPr>
            <w:tcW w:w="560" w:type="pct"/>
          </w:tcPr>
          <w:p w14:paraId="72DE6B55" w14:textId="77777777" w:rsidR="00E05D93" w:rsidRPr="00CA7345" w:rsidRDefault="00E05D93" w:rsidP="00B32B08">
            <w:pPr>
              <w:spacing w:after="0" w:line="240" w:lineRule="auto"/>
              <w:rPr>
                <w:rFonts w:eastAsia="Calibri"/>
              </w:rPr>
            </w:pPr>
          </w:p>
        </w:tc>
        <w:tc>
          <w:tcPr>
            <w:tcW w:w="455" w:type="pct"/>
          </w:tcPr>
          <w:p w14:paraId="59C88886" w14:textId="77777777" w:rsidR="00E05D93" w:rsidRPr="00CA7345" w:rsidRDefault="00E05D93" w:rsidP="00B32B08">
            <w:pPr>
              <w:spacing w:after="0" w:line="240" w:lineRule="auto"/>
              <w:rPr>
                <w:rFonts w:eastAsia="Calibri"/>
              </w:rPr>
            </w:pPr>
          </w:p>
        </w:tc>
        <w:tc>
          <w:tcPr>
            <w:tcW w:w="607" w:type="pct"/>
          </w:tcPr>
          <w:p w14:paraId="7D2A6534" w14:textId="77777777" w:rsidR="00E05D93" w:rsidRPr="00CA7345" w:rsidRDefault="00E05D93" w:rsidP="00B32B08">
            <w:pPr>
              <w:spacing w:after="0" w:line="240" w:lineRule="auto"/>
              <w:rPr>
                <w:rFonts w:eastAsia="Calibri"/>
              </w:rPr>
            </w:pPr>
          </w:p>
        </w:tc>
        <w:tc>
          <w:tcPr>
            <w:tcW w:w="509" w:type="pct"/>
          </w:tcPr>
          <w:p w14:paraId="5E7964A4" w14:textId="77777777" w:rsidR="00E05D93" w:rsidRPr="00CA7345" w:rsidRDefault="00E05D93" w:rsidP="00B32B08">
            <w:pPr>
              <w:spacing w:after="0" w:line="240" w:lineRule="auto"/>
              <w:rPr>
                <w:rFonts w:eastAsia="Calibri"/>
              </w:rPr>
            </w:pPr>
          </w:p>
        </w:tc>
        <w:tc>
          <w:tcPr>
            <w:tcW w:w="469" w:type="pct"/>
          </w:tcPr>
          <w:p w14:paraId="7216BF04" w14:textId="77777777" w:rsidR="00E05D93" w:rsidRPr="00CA7345" w:rsidRDefault="00E05D93" w:rsidP="00B32B08">
            <w:pPr>
              <w:spacing w:after="0" w:line="240" w:lineRule="auto"/>
              <w:rPr>
                <w:rFonts w:eastAsia="Calibri"/>
              </w:rPr>
            </w:pPr>
          </w:p>
        </w:tc>
      </w:tr>
    </w:tbl>
    <w:p w14:paraId="2C09C644" w14:textId="77777777" w:rsidR="00447DF6" w:rsidRPr="00CA7345" w:rsidRDefault="00447DF6" w:rsidP="00360BA8"/>
    <w:sectPr w:rsidR="00447DF6" w:rsidRPr="00CA7345" w:rsidSect="00645B6B">
      <w:headerReference w:type="default" r:id="rId13"/>
      <w:footerReference w:type="default" r:id="rId14"/>
      <w:headerReference w:type="first" r:id="rId15"/>
      <w:footerReference w:type="first" r:id="rId16"/>
      <w:pgSz w:w="15840" w:h="12240" w:orient="landscape"/>
      <w:pgMar w:top="1800" w:right="1440" w:bottom="1620" w:left="1641" w:header="720" w:footer="2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AE113" w14:textId="77777777" w:rsidR="0006088B" w:rsidRDefault="0006088B" w:rsidP="00C9577A">
      <w:r>
        <w:separator/>
      </w:r>
    </w:p>
  </w:endnote>
  <w:endnote w:type="continuationSeparator" w:id="0">
    <w:p w14:paraId="6B604893" w14:textId="77777777" w:rsidR="0006088B" w:rsidRDefault="0006088B" w:rsidP="00C9577A">
      <w:r>
        <w:continuationSeparator/>
      </w:r>
    </w:p>
  </w:endnote>
  <w:endnote w:type="continuationNotice" w:id="1">
    <w:p w14:paraId="40F9750F" w14:textId="77777777" w:rsidR="0006088B" w:rsidRDefault="0006088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iennale">
    <w:altName w:val="Calibri"/>
    <w:panose1 w:val="00000500000000000000"/>
    <w:charset w:val="00"/>
    <w:family w:val="modern"/>
    <w:notTrueType/>
    <w:pitch w:val="variable"/>
    <w:sig w:usb0="00000007" w:usb1="00000000" w:usb2="00000000" w:usb3="00000000" w:csb0="00000093" w:csb1="00000000"/>
  </w:font>
  <w:font w:name="Biennale SemiBold">
    <w:altName w:val="Calibri"/>
    <w:panose1 w:val="00000700000000000000"/>
    <w:charset w:val="00"/>
    <w:family w:val="modern"/>
    <w:notTrueType/>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8416595"/>
      <w:docPartObj>
        <w:docPartGallery w:val="Page Numbers (Bottom of Page)"/>
        <w:docPartUnique/>
      </w:docPartObj>
    </w:sdtPr>
    <w:sdtEndPr>
      <w:rPr>
        <w:noProof/>
      </w:rPr>
    </w:sdtEndPr>
    <w:sdtContent>
      <w:p w14:paraId="155182B3" w14:textId="77777777" w:rsidR="001B3565" w:rsidRDefault="00824146" w:rsidP="00645B6B">
        <w:pPr>
          <w:pStyle w:val="Footer"/>
          <w:jc w:val="right"/>
        </w:pPr>
        <w:r>
          <w:rPr>
            <w:noProof/>
          </w:rPr>
          <mc:AlternateContent>
            <mc:Choice Requires="wps">
              <w:drawing>
                <wp:anchor distT="0" distB="0" distL="114300" distR="114300" simplePos="0" relativeHeight="251658246" behindDoc="0" locked="0" layoutInCell="1" allowOverlap="1" wp14:anchorId="1976A63D" wp14:editId="5956DAE7">
                  <wp:simplePos x="0" y="0"/>
                  <wp:positionH relativeFrom="column">
                    <wp:posOffset>7977822</wp:posOffset>
                  </wp:positionH>
                  <wp:positionV relativeFrom="paragraph">
                    <wp:posOffset>411480</wp:posOffset>
                  </wp:positionV>
                  <wp:extent cx="257810" cy="180975"/>
                  <wp:effectExtent l="0" t="0" r="8890" b="9525"/>
                  <wp:wrapThrough wrapText="bothSides">
                    <wp:wrapPolygon edited="0">
                      <wp:start x="0" y="0"/>
                      <wp:lineTo x="0" y="20463"/>
                      <wp:lineTo x="20749" y="20463"/>
                      <wp:lineTo x="20749" y="0"/>
                      <wp:lineTo x="0" y="0"/>
                    </wp:wrapPolygon>
                  </wp:wrapThrough>
                  <wp:docPr id="364" name="Rectangle 364"/>
                  <wp:cNvGraphicFramePr/>
                  <a:graphic xmlns:a="http://schemas.openxmlformats.org/drawingml/2006/main">
                    <a:graphicData uri="http://schemas.microsoft.com/office/word/2010/wordprocessingShape">
                      <wps:wsp>
                        <wps:cNvSpPr/>
                        <wps:spPr>
                          <a:xfrm>
                            <a:off x="0" y="0"/>
                            <a:ext cx="257810" cy="18097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FDCBA10" id="Rectangle 364" o:spid="_x0000_s1026" style="position:absolute;margin-left:628.15pt;margin-top:32.4pt;width:20.3pt;height:14.25pt;z-index:25165824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" fillcolor="#3c68b2 [3204]" stroked="f" strokeweight="1pt">
                  <w10:wrap type="through"/>
                </v:rect>
              </w:pict>
            </mc:Fallback>
          </mc:AlternateContent>
        </w:r>
        <w:r w:rsidR="00645B6B">
          <w:fldChar w:fldCharType="begin"/>
        </w:r>
        <w:r w:rsidR="00645B6B">
          <w:instrText xml:space="preserve"> PAGE   \* MERGEFORMAT </w:instrText>
        </w:r>
        <w:r w:rsidR="00645B6B">
          <w:fldChar w:fldCharType="separate"/>
        </w:r>
        <w:r w:rsidR="00645B6B">
          <w:t>2</w:t>
        </w:r>
        <w:r w:rsidR="00645B6B">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82C48" w14:textId="77777777" w:rsidR="000A512C" w:rsidRDefault="00824146">
    <w:pPr>
      <w:pStyle w:val="Footer"/>
    </w:pPr>
    <w:r>
      <w:rPr>
        <w:rFonts w:ascii="Times New Roman" w:hAnsi="Times New Roman"/>
        <w:noProof/>
        <w:color w:val="auto"/>
        <w:sz w:val="24"/>
      </w:rPr>
      <mc:AlternateContent>
        <mc:Choice Requires="wps">
          <w:drawing>
            <wp:anchor distT="45720" distB="45720" distL="114300" distR="114300" simplePos="0" relativeHeight="251658244" behindDoc="1" locked="0" layoutInCell="1" allowOverlap="1" wp14:anchorId="762B01BE" wp14:editId="5CFE7C69">
              <wp:simplePos x="0" y="0"/>
              <wp:positionH relativeFrom="column">
                <wp:posOffset>6181725</wp:posOffset>
              </wp:positionH>
              <wp:positionV relativeFrom="paragraph">
                <wp:posOffset>-219075</wp:posOffset>
              </wp:positionV>
              <wp:extent cx="1248410" cy="476885"/>
              <wp:effectExtent l="0" t="0" r="27940" b="18415"/>
              <wp:wrapNone/>
              <wp:docPr id="469" name="Text Box 4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8410" cy="476885"/>
                      </a:xfrm>
                      <a:prstGeom prst="rect">
                        <a:avLst/>
                      </a:prstGeom>
                      <a:solidFill>
                        <a:srgbClr val="FFFFFF"/>
                      </a:solidFill>
                      <a:ln w="9525">
                        <a:solidFill>
                          <a:schemeClr val="bg1"/>
                        </a:solidFill>
                        <a:miter lim="800000"/>
                        <a:headEnd/>
                        <a:tailEnd/>
                      </a:ln>
                    </wps:spPr>
                    <wps:txbx>
                      <w:txbxContent>
                        <w:p w14:paraId="3A632E11" w14:textId="77777777" w:rsidR="001B3565" w:rsidRDefault="001B3565" w:rsidP="00824146">
                          <w:pPr>
                            <w:spacing w:line="240" w:lineRule="auto"/>
                            <w:rPr>
                              <w:sz w:val="16"/>
                              <w:szCs w:val="16"/>
                            </w:rPr>
                          </w:pPr>
                          <w:r>
                            <w:rPr>
                              <w:rFonts w:ascii="Calibri" w:hAnsi="Calibri"/>
                              <w:noProof/>
                              <w:color w:val="auto"/>
                            </w:rPr>
                            <w:drawing>
                              <wp:inline distT="0" distB="0" distL="0" distR="0" wp14:anchorId="2E0121D0" wp14:editId="1D542F3F">
                                <wp:extent cx="144145" cy="144145"/>
                                <wp:effectExtent l="0" t="0" r="8255" b="8255"/>
                                <wp:docPr id="468" name="Picture 468"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descr="Ic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145" cy="144145"/>
                                        </a:xfrm>
                                        <a:prstGeom prst="rect">
                                          <a:avLst/>
                                        </a:prstGeom>
                                        <a:noFill/>
                                        <a:ln>
                                          <a:noFill/>
                                        </a:ln>
                                      </pic:spPr>
                                    </pic:pic>
                                  </a:graphicData>
                                </a:graphic>
                              </wp:inline>
                            </w:drawing>
                          </w:r>
                          <w:r>
                            <w:rPr>
                              <w:sz w:val="16"/>
                            </w:rPr>
                            <w:t> – 1</w:t>
                          </w:r>
                          <w:r>
                            <w:rPr>
                              <w:sz w:val="16"/>
                            </w:rPr>
                            <w:noBreakHyphen/>
                            <w:t>613</w:t>
                          </w:r>
                          <w:r>
                            <w:rPr>
                              <w:sz w:val="16"/>
                            </w:rPr>
                            <w:noBreakHyphen/>
                            <w:t>737</w:t>
                          </w:r>
                          <w:r>
                            <w:rPr>
                              <w:sz w:val="16"/>
                            </w:rPr>
                            <w:noBreakHyphen/>
                            <w:t>2297</w:t>
                          </w:r>
                          <w:r>
                            <w:rPr>
                              <w:sz w:val="16"/>
                            </w:rPr>
                            <w:br/>
                          </w:r>
                          <w:r>
                            <w:rPr>
                              <w:rFonts w:ascii="Calibri" w:hAnsi="Calibri"/>
                              <w:noProof/>
                              <w:color w:val="auto"/>
                            </w:rPr>
                            <w:drawing>
                              <wp:inline distT="0" distB="0" distL="0" distR="0" wp14:anchorId="7C7AEE9E" wp14:editId="342819F3">
                                <wp:extent cx="132715" cy="132715"/>
                                <wp:effectExtent l="0" t="0" r="635" b="635"/>
                                <wp:docPr id="467" name="Picture 46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descr="Icon&#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2715" cy="132715"/>
                                        </a:xfrm>
                                        <a:prstGeom prst="rect">
                                          <a:avLst/>
                                        </a:prstGeom>
                                        <a:noFill/>
                                        <a:ln>
                                          <a:noFill/>
                                        </a:ln>
                                      </pic:spPr>
                                    </pic:pic>
                                  </a:graphicData>
                                </a:graphic>
                              </wp:inline>
                            </w:drawing>
                          </w:r>
                          <w:r>
                            <w:rPr>
                              <w:sz w:val="16"/>
                            </w:rPr>
                            <w:t> – 1</w:t>
                          </w:r>
                          <w:r>
                            <w:rPr>
                              <w:sz w:val="16"/>
                            </w:rPr>
                            <w:noBreakHyphen/>
                            <w:t>613</w:t>
                          </w:r>
                          <w:r>
                            <w:rPr>
                              <w:sz w:val="16"/>
                            </w:rPr>
                            <w:noBreakHyphen/>
                            <w:t>738</w:t>
                          </w:r>
                          <w:r>
                            <w:rPr>
                              <w:sz w:val="16"/>
                            </w:rPr>
                            <w:noBreakHyphen/>
                            <w:t>4894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2B01BE" id="_x0000_t202" coordsize="21600,21600" o:spt="202" path="m,l,21600r21600,l21600,xe">
              <v:stroke joinstyle="miter"/>
              <v:path gradientshapeok="t" o:connecttype="rect"/>
            </v:shapetype>
            <v:shape id="Text Box 469" o:spid="_x0000_s1026" type="#_x0000_t202" style="position:absolute;margin-left:486.75pt;margin-top:-17.25pt;width:98.3pt;height:37.55pt;z-index:-2516582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" strokecolor="white [3212]">
              <v:textbox>
                <w:txbxContent>
                  <w:p w14:paraId="3A632E11" w14:textId="77777777" w:rsidR="001B3565" w:rsidRDefault="001B3565" w:rsidP="00824146">
                    <w:pPr>
                      <w:spacing w:line="240" w:lineRule="auto"/>
                      <w:rPr>
                        <w:sz w:val="16"/>
                        <w:szCs w:val="16"/>
                      </w:rPr>
                    </w:pPr>
                    <w:r>
                      <w:rPr>
                        <w:rFonts w:ascii="Calibri" w:hAnsi="Calibri"/>
                        <w:noProof/>
                        <w:color w:val="auto"/>
                      </w:rPr>
                      <w:drawing>
                        <wp:inline distT="0" distB="0" distL="0" distR="0" wp14:anchorId="2E0121D0" wp14:editId="1D542F3F">
                          <wp:extent cx="144145" cy="144145"/>
                          <wp:effectExtent l="0" t="0" r="8255" b="8255"/>
                          <wp:docPr id="468" name="Picture 468"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descr="Ic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145" cy="144145"/>
                                  </a:xfrm>
                                  <a:prstGeom prst="rect">
                                    <a:avLst/>
                                  </a:prstGeom>
                                  <a:noFill/>
                                  <a:ln>
                                    <a:noFill/>
                                  </a:ln>
                                </pic:spPr>
                              </pic:pic>
                            </a:graphicData>
                          </a:graphic>
                        </wp:inline>
                      </w:drawing>
                    </w:r>
                    <w:r>
                      <w:rPr>
                        <w:sz w:val="16"/>
                      </w:rPr>
                      <w:t> – 1</w:t>
                    </w:r>
                    <w:r>
                      <w:rPr>
                        <w:sz w:val="16"/>
                      </w:rPr>
                      <w:noBreakHyphen/>
                      <w:t>613</w:t>
                    </w:r>
                    <w:r>
                      <w:rPr>
                        <w:sz w:val="16"/>
                      </w:rPr>
                      <w:noBreakHyphen/>
                      <w:t>737</w:t>
                    </w:r>
                    <w:r>
                      <w:rPr>
                        <w:sz w:val="16"/>
                      </w:rPr>
                      <w:noBreakHyphen/>
                      <w:t>2297</w:t>
                    </w:r>
                    <w:r>
                      <w:rPr>
                        <w:sz w:val="16"/>
                      </w:rPr>
                      <w:br/>
                    </w:r>
                    <w:r>
                      <w:rPr>
                        <w:rFonts w:ascii="Calibri" w:hAnsi="Calibri"/>
                        <w:noProof/>
                        <w:color w:val="auto"/>
                      </w:rPr>
                      <w:drawing>
                        <wp:inline distT="0" distB="0" distL="0" distR="0" wp14:anchorId="7C7AEE9E" wp14:editId="342819F3">
                          <wp:extent cx="132715" cy="132715"/>
                          <wp:effectExtent l="0" t="0" r="635" b="635"/>
                          <wp:docPr id="467" name="Picture 46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descr="Icon&#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2715" cy="132715"/>
                                  </a:xfrm>
                                  <a:prstGeom prst="rect">
                                    <a:avLst/>
                                  </a:prstGeom>
                                  <a:noFill/>
                                  <a:ln>
                                    <a:noFill/>
                                  </a:ln>
                                </pic:spPr>
                              </pic:pic>
                            </a:graphicData>
                          </a:graphic>
                        </wp:inline>
                      </w:drawing>
                    </w:r>
                    <w:r>
                      <w:rPr>
                        <w:sz w:val="16"/>
                      </w:rPr>
                      <w:t> – 1</w:t>
                    </w:r>
                    <w:r>
                      <w:rPr>
                        <w:sz w:val="16"/>
                      </w:rPr>
                      <w:noBreakHyphen/>
                      <w:t>613</w:t>
                    </w:r>
                    <w:r>
                      <w:rPr>
                        <w:sz w:val="16"/>
                      </w:rPr>
                      <w:noBreakHyphen/>
                      <w:t>738</w:t>
                    </w:r>
                    <w:r>
                      <w:rPr>
                        <w:sz w:val="16"/>
                      </w:rPr>
                      <w:noBreakHyphen/>
                      <w:t>4894</w:t>
                    </w:r>
                  </w:p>
                </w:txbxContent>
              </v:textbox>
            </v:shape>
          </w:pict>
        </mc:Fallback>
      </mc:AlternateContent>
    </w:r>
    <w:r>
      <w:rPr>
        <w:rFonts w:ascii="Times New Roman" w:hAnsi="Times New Roman"/>
        <w:noProof/>
        <w:color w:val="auto"/>
        <w:sz w:val="24"/>
      </w:rPr>
      <mc:AlternateContent>
        <mc:Choice Requires="wps">
          <w:drawing>
            <wp:anchor distT="45720" distB="45720" distL="114300" distR="114300" simplePos="0" relativeHeight="251658245" behindDoc="1" locked="0" layoutInCell="1" allowOverlap="1" wp14:anchorId="6AEEBB53" wp14:editId="4D76AE03">
              <wp:simplePos x="0" y="0"/>
              <wp:positionH relativeFrom="column">
                <wp:posOffset>7529830</wp:posOffset>
              </wp:positionH>
              <wp:positionV relativeFrom="paragraph">
                <wp:posOffset>-214630</wp:posOffset>
              </wp:positionV>
              <wp:extent cx="979805" cy="427990"/>
              <wp:effectExtent l="0" t="0" r="10795" b="10160"/>
              <wp:wrapNone/>
              <wp:docPr id="466" name="Text Box 4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9805" cy="427990"/>
                      </a:xfrm>
                      <a:prstGeom prst="rect">
                        <a:avLst/>
                      </a:prstGeom>
                      <a:solidFill>
                        <a:srgbClr val="FFFFFF"/>
                      </a:solidFill>
                      <a:ln w="9525">
                        <a:solidFill>
                          <a:schemeClr val="bg1"/>
                        </a:solidFill>
                        <a:miter lim="800000"/>
                        <a:headEnd/>
                        <a:tailEnd/>
                      </a:ln>
                    </wps:spPr>
                    <wps:txbx>
                      <w:txbxContent>
                        <w:p w14:paraId="1C08F258" w14:textId="77777777" w:rsidR="001B3565" w:rsidRPr="00975AC7" w:rsidRDefault="001B3565" w:rsidP="00824146">
                          <w:pPr>
                            <w:spacing w:line="360" w:lineRule="auto"/>
                            <w:rPr>
                              <w:sz w:val="16"/>
                              <w:szCs w:val="16"/>
                            </w:rPr>
                          </w:pPr>
                          <w:r>
                            <w:rPr>
                              <w:b/>
                              <w:color w:val="2D4D85"/>
                              <w:sz w:val="16"/>
                            </w:rPr>
                            <w:t>FR</w:t>
                          </w:r>
                          <w:r>
                            <w:rPr>
                              <w:sz w:val="16"/>
                            </w:rPr>
                            <w:t> – smdej.ca</w:t>
                          </w:r>
                          <w:r>
                            <w:rPr>
                              <w:sz w:val="16"/>
                            </w:rPr>
                            <w:br/>
                          </w:r>
                          <w:r>
                            <w:rPr>
                              <w:b/>
                              <w:color w:val="2D4D85"/>
                              <w:sz w:val="16"/>
                            </w:rPr>
                            <w:t>EN</w:t>
                          </w:r>
                          <w:r>
                            <w:rPr>
                              <w:sz w:val="16"/>
                            </w:rPr>
                            <w:t> – cymha.ca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EEBB53" id="Text Box 466" o:spid="_x0000_s1027" type="#_x0000_t202" style="position:absolute;margin-left:592.9pt;margin-top:-16.9pt;width:77.15pt;height:33.7pt;z-index:-25165823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" strokecolor="white [3212]">
              <v:textbox>
                <w:txbxContent>
                  <w:p w14:paraId="1C08F258" w14:textId="77777777" w:rsidR="001B3565" w:rsidRPr="00975AC7" w:rsidRDefault="001B3565" w:rsidP="00824146">
                    <w:pPr>
                      <w:spacing w:line="360" w:lineRule="auto"/>
                      <w:rPr>
                        <w:sz w:val="16"/>
                        <w:szCs w:val="16"/>
                      </w:rPr>
                    </w:pPr>
                    <w:r>
                      <w:rPr>
                        <w:b/>
                        <w:color w:val="2D4D85"/>
                        <w:sz w:val="16"/>
                      </w:rPr>
                      <w:t>FR</w:t>
                    </w:r>
                    <w:r>
                      <w:rPr>
                        <w:sz w:val="16"/>
                      </w:rPr>
                      <w:t> – smdej.ca</w:t>
                    </w:r>
                    <w:r>
                      <w:rPr>
                        <w:sz w:val="16"/>
                      </w:rPr>
                      <w:br/>
                    </w:r>
                    <w:r>
                      <w:rPr>
                        <w:b/>
                        <w:color w:val="2D4D85"/>
                        <w:sz w:val="16"/>
                      </w:rPr>
                      <w:t>EN</w:t>
                    </w:r>
                    <w:r>
                      <w:rPr>
                        <w:sz w:val="16"/>
                      </w:rPr>
                      <w:t> – cymha.ca</w:t>
                    </w:r>
                  </w:p>
                </w:txbxContent>
              </v:textbox>
            </v:shape>
          </w:pict>
        </mc:Fallback>
      </mc:AlternateContent>
    </w:r>
    <w:r>
      <w:rPr>
        <w:noProof/>
      </w:rPr>
      <mc:AlternateContent>
        <mc:Choice Requires="wps">
          <w:drawing>
            <wp:anchor distT="45720" distB="45720" distL="114300" distR="114300" simplePos="0" relativeHeight="251658243" behindDoc="1" locked="0" layoutInCell="1" allowOverlap="1" wp14:anchorId="720B13BD" wp14:editId="5FB8BEA5">
              <wp:simplePos x="0" y="0"/>
              <wp:positionH relativeFrom="column">
                <wp:posOffset>6048058</wp:posOffset>
              </wp:positionH>
              <wp:positionV relativeFrom="paragraph">
                <wp:posOffset>-418465</wp:posOffset>
              </wp:positionV>
              <wp:extent cx="2494915" cy="230505"/>
              <wp:effectExtent l="0" t="0" r="19685" b="17145"/>
              <wp:wrapNone/>
              <wp:docPr id="464" name="Text Box 4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4915" cy="230505"/>
                      </a:xfrm>
                      <a:prstGeom prst="rect">
                        <a:avLst/>
                      </a:prstGeom>
                      <a:solidFill>
                        <a:srgbClr val="FFFFFF"/>
                      </a:solidFill>
                      <a:ln w="9525">
                        <a:solidFill>
                          <a:schemeClr val="bg1"/>
                        </a:solidFill>
                        <a:miter lim="800000"/>
                        <a:headEnd/>
                        <a:tailEnd/>
                      </a:ln>
                    </wps:spPr>
                    <wps:txbx>
                      <w:txbxContent>
                        <w:p w14:paraId="76FB7F2D" w14:textId="77777777" w:rsidR="001B3565" w:rsidRDefault="001B3565" w:rsidP="001B3565">
                          <w:pPr>
                            <w:spacing w:line="300" w:lineRule="auto"/>
                            <w:jc w:val="right"/>
                            <w:rPr>
                              <w:sz w:val="16"/>
                              <w:szCs w:val="16"/>
                            </w:rPr>
                          </w:pPr>
                          <w:r>
                            <w:rPr>
                              <w:sz w:val="16"/>
                            </w:rPr>
                            <w:t>695, avenue </w:t>
                          </w:r>
                          <w:proofErr w:type="spellStart"/>
                          <w:r>
                            <w:rPr>
                              <w:sz w:val="16"/>
                            </w:rPr>
                            <w:t>Industrial</w:t>
                          </w:r>
                          <w:proofErr w:type="spellEnd"/>
                          <w:r>
                            <w:rPr>
                              <w:sz w:val="16"/>
                            </w:rPr>
                            <w:t>, Ottawa (</w:t>
                          </w:r>
                          <w:proofErr w:type="gramStart"/>
                          <w:r>
                            <w:rPr>
                              <w:sz w:val="16"/>
                            </w:rPr>
                            <w:t>Ontario)  K</w:t>
                          </w:r>
                          <w:proofErr w:type="gramEnd"/>
                          <w:r>
                            <w:rPr>
                              <w:sz w:val="16"/>
                            </w:rPr>
                            <w:t>1G 0Z1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0B13BD" id="Text Box 464" o:spid="_x0000_s1028" type="#_x0000_t202" style="position:absolute;margin-left:476.25pt;margin-top:-32.95pt;width:196.45pt;height:18.15pt;z-index:-25165823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" strokecolor="white [3212]">
              <v:textbox>
                <w:txbxContent>
                  <w:p w14:paraId="76FB7F2D" w14:textId="77777777" w:rsidR="001B3565" w:rsidRDefault="001B3565" w:rsidP="001B3565">
                    <w:pPr>
                      <w:spacing w:line="300" w:lineRule="auto"/>
                      <w:jc w:val="right"/>
                      <w:rPr>
                        <w:sz w:val="16"/>
                        <w:szCs w:val="16"/>
                      </w:rPr>
                    </w:pPr>
                    <w:r>
                      <w:rPr>
                        <w:sz w:val="16"/>
                      </w:rPr>
                      <w:t>695, avenue </w:t>
                    </w:r>
                    <w:proofErr w:type="spellStart"/>
                    <w:r>
                      <w:rPr>
                        <w:sz w:val="16"/>
                      </w:rPr>
                      <w:t>Industrial</w:t>
                    </w:r>
                    <w:proofErr w:type="spellEnd"/>
                    <w:r>
                      <w:rPr>
                        <w:sz w:val="16"/>
                      </w:rPr>
                      <w:t>, Ottawa (</w:t>
                    </w:r>
                    <w:proofErr w:type="gramStart"/>
                    <w:r>
                      <w:rPr>
                        <w:sz w:val="16"/>
                      </w:rPr>
                      <w:t>Ontario)  K</w:t>
                    </w:r>
                    <w:proofErr w:type="gramEnd"/>
                    <w:r>
                      <w:rPr>
                        <w:sz w:val="16"/>
                      </w:rPr>
                      <w:t>1G 0Z1</w:t>
                    </w:r>
                  </w:p>
                </w:txbxContent>
              </v:textbox>
            </v:shape>
          </w:pict>
        </mc:Fallback>
      </mc:AlternateContent>
    </w:r>
    <w:r>
      <w:rPr>
        <w:noProof/>
      </w:rPr>
      <mc:AlternateContent>
        <mc:Choice Requires="wps">
          <w:drawing>
            <wp:anchor distT="45720" distB="45720" distL="114300" distR="114300" simplePos="0" relativeHeight="251658242" behindDoc="1" locked="0" layoutInCell="1" allowOverlap="1" wp14:anchorId="63954F2B" wp14:editId="5F4E27BE">
              <wp:simplePos x="0" y="0"/>
              <wp:positionH relativeFrom="column">
                <wp:posOffset>-578485</wp:posOffset>
              </wp:positionH>
              <wp:positionV relativeFrom="paragraph">
                <wp:posOffset>-218440</wp:posOffset>
              </wp:positionV>
              <wp:extent cx="4271645" cy="416560"/>
              <wp:effectExtent l="0" t="0" r="14605" b="21590"/>
              <wp:wrapNone/>
              <wp:docPr id="465" name="Text Box 4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1645" cy="416560"/>
                      </a:xfrm>
                      <a:prstGeom prst="rect">
                        <a:avLst/>
                      </a:prstGeom>
                      <a:solidFill>
                        <a:srgbClr val="FFFFFF"/>
                      </a:solidFill>
                      <a:ln w="9525">
                        <a:solidFill>
                          <a:schemeClr val="bg1"/>
                        </a:solidFill>
                        <a:miter lim="800000"/>
                        <a:headEnd/>
                        <a:tailEnd/>
                      </a:ln>
                    </wps:spPr>
                    <wps:txbx>
                      <w:txbxContent>
                        <w:p w14:paraId="3A17803F" w14:textId="77777777" w:rsidR="001B3565" w:rsidRPr="00975AC7" w:rsidRDefault="001B3565" w:rsidP="001B3565">
                          <w:pPr>
                            <w:spacing w:line="300" w:lineRule="auto"/>
                            <w:rPr>
                              <w:sz w:val="16"/>
                              <w:szCs w:val="16"/>
                            </w:rPr>
                          </w:pPr>
                          <w:r>
                            <w:rPr>
                              <w:sz w:val="16"/>
                            </w:rPr>
                            <w:t>Institut du savoir sur la santé mentale et les dépendances chez les enfants et les jeunes</w:t>
                          </w:r>
                          <w:r>
                            <w:rPr>
                              <w:sz w:val="16"/>
                            </w:rPr>
                            <w:br/>
                            <w:t>Knowledge Institute on Child and Youth Mental Health and Addictions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954F2B" id="Text Box 465" o:spid="_x0000_s1029" type="#_x0000_t202" style="position:absolute;margin-left:-45.55pt;margin-top:-17.2pt;width:336.35pt;height:32.8pt;z-index:-25165823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" strokecolor="white [3212]">
              <v:textbox>
                <w:txbxContent>
                  <w:p w14:paraId="3A17803F" w14:textId="77777777" w:rsidR="001B3565" w:rsidRPr="00975AC7" w:rsidRDefault="001B3565" w:rsidP="001B3565">
                    <w:pPr>
                      <w:spacing w:line="300" w:lineRule="auto"/>
                      <w:rPr>
                        <w:sz w:val="16"/>
                        <w:szCs w:val="16"/>
                      </w:rPr>
                    </w:pPr>
                    <w:r>
                      <w:rPr>
                        <w:sz w:val="16"/>
                      </w:rPr>
                      <w:t>Institut du savoir sur la santé mentale et les dépendances chez les enfants et les jeunes</w:t>
                    </w:r>
                    <w:r>
                      <w:rPr>
                        <w:sz w:val="16"/>
                      </w:rPr>
                      <w:br/>
                      <w:t>Knowledge Institute on Child and Youth Mental Health and Addictions</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22EEC" w14:textId="77777777" w:rsidR="0006088B" w:rsidRDefault="0006088B" w:rsidP="00C9577A">
      <w:r>
        <w:separator/>
      </w:r>
    </w:p>
  </w:footnote>
  <w:footnote w:type="continuationSeparator" w:id="0">
    <w:p w14:paraId="5D1CB602" w14:textId="77777777" w:rsidR="0006088B" w:rsidRDefault="0006088B" w:rsidP="00C9577A">
      <w:r>
        <w:continuationSeparator/>
      </w:r>
    </w:p>
  </w:footnote>
  <w:footnote w:type="continuationNotice" w:id="1">
    <w:p w14:paraId="7E5E9357" w14:textId="77777777" w:rsidR="0006088B" w:rsidRDefault="0006088B">
      <w:pPr>
        <w:spacing w:after="0" w:line="240" w:lineRule="auto"/>
      </w:pPr>
    </w:p>
  </w:footnote>
  <w:footnote w:id="2">
    <w:p w14:paraId="3BBFD5B2" w14:textId="77777777" w:rsidR="00E05D93" w:rsidRDefault="00E05D93" w:rsidP="00E05D93">
      <w:pPr>
        <w:pStyle w:val="FootnoteText"/>
      </w:pPr>
      <w:r>
        <w:rPr>
          <w:rStyle w:val="FootnoteReference"/>
        </w:rPr>
        <w:footnoteRef/>
      </w:r>
      <w:r>
        <w:t xml:space="preserve"> Pour accéder à un manuel des indicateurs propre à une norme, communiquez avec nous à l’adresse </w:t>
      </w:r>
      <w:hyperlink r:id="rId1" w:history="1">
        <w:r>
          <w:rPr>
            <w:rStyle w:val="Hyperlink"/>
          </w:rPr>
          <w:t>standards@cymha.ca</w:t>
        </w:r>
      </w:hyperlink>
      <w:r>
        <w:t xml:space="preserve">. </w:t>
      </w:r>
    </w:p>
  </w:footnote>
  <w:footnote w:id="3">
    <w:p w14:paraId="4975CFD3" w14:textId="77777777" w:rsidR="00E05D93" w:rsidRDefault="00E05D93" w:rsidP="00E05D93">
      <w:pPr>
        <w:pStyle w:val="FootnoteText"/>
      </w:pPr>
      <w:r>
        <w:rPr>
          <w:rStyle w:val="FootnoteReference"/>
        </w:rPr>
        <w:footnoteRef/>
      </w:r>
      <w:r>
        <w:t xml:space="preserve">Cet exemple est fondé sur la </w:t>
      </w:r>
      <w:hyperlink r:id="rId2" w:history="1">
        <w:r>
          <w:rPr>
            <w:rStyle w:val="Hyperlink"/>
          </w:rPr>
          <w:t>norme sur les niveaux de qualité des soins :</w:t>
        </w:r>
      </w:hyperlink>
      <w:hyperlink r:id="rId3" w:history="1">
        <w:r>
          <w:rPr>
            <w:rStyle w:val="Hyperlink"/>
          </w:rPr>
          <w:t>faire correspondre les soins aux besoins et aux objectifs (2025)</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5A0A7" w14:textId="77777777" w:rsidR="00447DF6" w:rsidRDefault="00560AFD" w:rsidP="00C9577A">
    <w:r>
      <w:rPr>
        <w:noProof/>
      </w:rPr>
      <w:drawing>
        <wp:anchor distT="0" distB="0" distL="114300" distR="114300" simplePos="0" relativeHeight="251658240" behindDoc="1" locked="1" layoutInCell="1" allowOverlap="1" wp14:anchorId="0F8044F5" wp14:editId="57463599">
          <wp:simplePos x="0" y="0"/>
          <wp:positionH relativeFrom="page">
            <wp:posOffset>9020175</wp:posOffset>
          </wp:positionH>
          <wp:positionV relativeFrom="paragraph">
            <wp:posOffset>3810</wp:posOffset>
          </wp:positionV>
          <wp:extent cx="577850" cy="577850"/>
          <wp:effectExtent l="0" t="0" r="6350" b="6350"/>
          <wp:wrapNone/>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pic:cNvPicPr/>
                </pic:nvPicPr>
                <pic:blipFill>
                  <a:blip r:embed="rId1">
                    <a:extLst>
                      <a:ext uri="{28A0092B-C50C-407E-A947-70E740481C1C}">
                        <a14:useLocalDpi xmlns:a14="http://schemas.microsoft.com/office/drawing/2010/main" val="0"/>
                      </a:ext>
                    </a:extLst>
                  </a:blip>
                  <a:stretch>
                    <a:fillRect/>
                  </a:stretch>
                </pic:blipFill>
                <pic:spPr>
                  <a:xfrm>
                    <a:off x="0" y="0"/>
                    <a:ext cx="577850" cy="57785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B79CA" w14:textId="77777777" w:rsidR="00883AC2" w:rsidRDefault="00883AC2" w:rsidP="00C9577A">
    <w:pPr>
      <w:pStyle w:val="Header"/>
    </w:pPr>
    <w:r>
      <w:rPr>
        <w:noProof/>
      </w:rPr>
      <w:drawing>
        <wp:anchor distT="0" distB="0" distL="114300" distR="114300" simplePos="0" relativeHeight="251658241" behindDoc="1" locked="1" layoutInCell="1" allowOverlap="1" wp14:anchorId="34CE0EBC" wp14:editId="76FD5529">
          <wp:simplePos x="0" y="0"/>
          <wp:positionH relativeFrom="page">
            <wp:posOffset>462280</wp:posOffset>
          </wp:positionH>
          <wp:positionV relativeFrom="paragraph">
            <wp:posOffset>0</wp:posOffset>
          </wp:positionV>
          <wp:extent cx="2440940" cy="457200"/>
          <wp:effectExtent l="0" t="0" r="0" b="0"/>
          <wp:wrapNone/>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440940" cy="4572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722E77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618C2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6C8A2C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B3A443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E92314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5603D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649BD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FCCE4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C100DF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0403DD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E16DD3"/>
    <w:multiLevelType w:val="hybridMultilevel"/>
    <w:tmpl w:val="09BA70F2"/>
    <w:lvl w:ilvl="0" w:tplc="7A06BB04">
      <w:start w:val="1"/>
      <w:numFmt w:val="decimal"/>
      <w:lvlText w:val="%1."/>
      <w:lvlJc w:val="left"/>
      <w:pPr>
        <w:ind w:left="360" w:hanging="216"/>
      </w:pPr>
      <w:rPr>
        <w:rFonts w:hint="default"/>
        <w:color w:val="3C68B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52B743B"/>
    <w:multiLevelType w:val="hybridMultilevel"/>
    <w:tmpl w:val="83E204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0C6D56A6"/>
    <w:multiLevelType w:val="hybridMultilevel"/>
    <w:tmpl w:val="A94A0EF8"/>
    <w:lvl w:ilvl="0" w:tplc="1009000F">
      <w:start w:val="1"/>
      <w:numFmt w:val="decimal"/>
      <w:lvlText w:val="%1."/>
      <w:lvlJc w:val="left"/>
      <w:pPr>
        <w:ind w:left="180" w:hanging="180"/>
      </w:pPr>
      <w:rPr>
        <w:rFonts w:hint="default"/>
        <w:color w:val="3C68B2" w:themeColor="accent1"/>
        <w:sz w:val="20"/>
      </w:rPr>
    </w:lvl>
    <w:lvl w:ilvl="1" w:tplc="04090003">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3" w15:restartNumberingAfterBreak="0">
    <w:nsid w:val="0E1A2C80"/>
    <w:multiLevelType w:val="hybridMultilevel"/>
    <w:tmpl w:val="AE207E2C"/>
    <w:lvl w:ilvl="0" w:tplc="F7AC3B92">
      <w:start w:val="1"/>
      <w:numFmt w:val="bullet"/>
      <w:lvlText w:val=""/>
      <w:lvlJc w:val="left"/>
      <w:pPr>
        <w:ind w:left="720" w:hanging="360"/>
      </w:pPr>
      <w:rPr>
        <w:rFonts w:ascii="Symbol" w:hAnsi="Symbol" w:hint="default"/>
        <w:color w:val="3C68B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6FF6F91"/>
    <w:multiLevelType w:val="hybridMultilevel"/>
    <w:tmpl w:val="3BEACE50"/>
    <w:lvl w:ilvl="0" w:tplc="6E402968">
      <w:start w:val="1"/>
      <w:numFmt w:val="bullet"/>
      <w:lvlText w:val=""/>
      <w:lvlJc w:val="left"/>
      <w:pPr>
        <w:ind w:left="360" w:hanging="360"/>
      </w:pPr>
      <w:rPr>
        <w:rFonts w:ascii="Symbol" w:hAnsi="Symbol" w:hint="default"/>
        <w:color w:val="E9A44C"/>
        <w:sz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19976295"/>
    <w:multiLevelType w:val="hybridMultilevel"/>
    <w:tmpl w:val="16B6B6D0"/>
    <w:lvl w:ilvl="0" w:tplc="FFFFFFFF">
      <w:start w:val="1"/>
      <w:numFmt w:val="decimal"/>
      <w:lvlText w:val="%1."/>
      <w:lvlJc w:val="left"/>
      <w:pPr>
        <w:ind w:left="720" w:hanging="360"/>
      </w:pPr>
      <w:rPr>
        <w:rFonts w:hint="default"/>
        <w:color w:val="3C68B2"/>
      </w:rPr>
    </w:lvl>
    <w:lvl w:ilvl="1" w:tplc="FFFFFFFF" w:tentative="1">
      <w:start w:val="1"/>
      <w:numFmt w:val="bullet"/>
      <w:lvlText w:val="o"/>
      <w:lvlJc w:val="left"/>
      <w:pPr>
        <w:ind w:left="1440" w:hanging="360"/>
      </w:pPr>
      <w:rPr>
        <w:rFonts w:ascii="Courier New" w:hAnsi="Courier New" w:cs="Courier New" w:hint="default"/>
      </w:rPr>
    </w:lvl>
    <w:lvl w:ilvl="2" w:tplc="1009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1AEB6E69"/>
    <w:multiLevelType w:val="hybridMultilevel"/>
    <w:tmpl w:val="E14A6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B9F5438"/>
    <w:multiLevelType w:val="multilevel"/>
    <w:tmpl w:val="B0D42686"/>
    <w:styleLink w:val="CurrentList6"/>
    <w:lvl w:ilvl="0">
      <w:start w:val="1"/>
      <w:numFmt w:val="bullet"/>
      <w:lvlText w:val=""/>
      <w:lvlJc w:val="left"/>
      <w:pPr>
        <w:ind w:left="450" w:hanging="180"/>
      </w:pPr>
      <w:rPr>
        <w:rFonts w:ascii="Symbol" w:hAnsi="Symbol" w:hint="default"/>
        <w:color w:val="3C68B2" w:themeColor="accent1"/>
      </w:rPr>
    </w:lvl>
    <w:lvl w:ilvl="1">
      <w:start w:val="1"/>
      <w:numFmt w:val="bullet"/>
      <w:lvlText w:val="o"/>
      <w:lvlJc w:val="left"/>
      <w:pPr>
        <w:ind w:left="2070" w:hanging="360"/>
      </w:pPr>
      <w:rPr>
        <w:rFonts w:ascii="Courier New" w:hAnsi="Courier New" w:cs="Courier New" w:hint="default"/>
      </w:rPr>
    </w:lvl>
    <w:lvl w:ilvl="2">
      <w:start w:val="1"/>
      <w:numFmt w:val="bullet"/>
      <w:lvlText w:val=""/>
      <w:lvlJc w:val="left"/>
      <w:pPr>
        <w:ind w:left="2790" w:hanging="360"/>
      </w:pPr>
      <w:rPr>
        <w:rFonts w:ascii="Wingdings" w:hAnsi="Wingdings" w:hint="default"/>
      </w:rPr>
    </w:lvl>
    <w:lvl w:ilvl="3">
      <w:start w:val="1"/>
      <w:numFmt w:val="bullet"/>
      <w:lvlText w:val=""/>
      <w:lvlJc w:val="left"/>
      <w:pPr>
        <w:ind w:left="3510" w:hanging="360"/>
      </w:pPr>
      <w:rPr>
        <w:rFonts w:ascii="Symbol" w:hAnsi="Symbol" w:hint="default"/>
      </w:rPr>
    </w:lvl>
    <w:lvl w:ilvl="4">
      <w:start w:val="1"/>
      <w:numFmt w:val="bullet"/>
      <w:lvlText w:val="o"/>
      <w:lvlJc w:val="left"/>
      <w:pPr>
        <w:ind w:left="4230" w:hanging="360"/>
      </w:pPr>
      <w:rPr>
        <w:rFonts w:ascii="Courier New" w:hAnsi="Courier New" w:cs="Courier New" w:hint="default"/>
      </w:rPr>
    </w:lvl>
    <w:lvl w:ilvl="5">
      <w:start w:val="1"/>
      <w:numFmt w:val="bullet"/>
      <w:lvlText w:val=""/>
      <w:lvlJc w:val="left"/>
      <w:pPr>
        <w:ind w:left="4950" w:hanging="360"/>
      </w:pPr>
      <w:rPr>
        <w:rFonts w:ascii="Wingdings" w:hAnsi="Wingdings" w:hint="default"/>
      </w:rPr>
    </w:lvl>
    <w:lvl w:ilvl="6">
      <w:start w:val="1"/>
      <w:numFmt w:val="bullet"/>
      <w:lvlText w:val=""/>
      <w:lvlJc w:val="left"/>
      <w:pPr>
        <w:ind w:left="5670" w:hanging="360"/>
      </w:pPr>
      <w:rPr>
        <w:rFonts w:ascii="Symbol" w:hAnsi="Symbol" w:hint="default"/>
      </w:rPr>
    </w:lvl>
    <w:lvl w:ilvl="7">
      <w:start w:val="1"/>
      <w:numFmt w:val="bullet"/>
      <w:lvlText w:val="o"/>
      <w:lvlJc w:val="left"/>
      <w:pPr>
        <w:ind w:left="6390" w:hanging="360"/>
      </w:pPr>
      <w:rPr>
        <w:rFonts w:ascii="Courier New" w:hAnsi="Courier New" w:cs="Courier New" w:hint="default"/>
      </w:rPr>
    </w:lvl>
    <w:lvl w:ilvl="8">
      <w:start w:val="1"/>
      <w:numFmt w:val="bullet"/>
      <w:lvlText w:val=""/>
      <w:lvlJc w:val="left"/>
      <w:pPr>
        <w:ind w:left="7110" w:hanging="360"/>
      </w:pPr>
      <w:rPr>
        <w:rFonts w:ascii="Wingdings" w:hAnsi="Wingdings" w:hint="default"/>
      </w:rPr>
    </w:lvl>
  </w:abstractNum>
  <w:abstractNum w:abstractNumId="18" w15:restartNumberingAfterBreak="0">
    <w:nsid w:val="1F2F0ADC"/>
    <w:multiLevelType w:val="hybridMultilevel"/>
    <w:tmpl w:val="AD3EA8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33D62AA"/>
    <w:multiLevelType w:val="hybridMultilevel"/>
    <w:tmpl w:val="B7BAFDE8"/>
    <w:lvl w:ilvl="0" w:tplc="590A68AC">
      <w:start w:val="1"/>
      <w:numFmt w:val="decimal"/>
      <w:pStyle w:val="ListNumber"/>
      <w:lvlText w:val="%1."/>
      <w:lvlJc w:val="left"/>
      <w:pPr>
        <w:ind w:left="450" w:hanging="180"/>
      </w:pPr>
      <w:rPr>
        <w:rFonts w:hint="default"/>
        <w:color w:val="3C68B2" w:themeColor="accent1"/>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B703C5"/>
    <w:multiLevelType w:val="hybridMultilevel"/>
    <w:tmpl w:val="F8E4EB92"/>
    <w:lvl w:ilvl="0" w:tplc="E3BADAC2">
      <w:start w:val="1"/>
      <w:numFmt w:val="bullet"/>
      <w:pStyle w:val="ListParagraph"/>
      <w:lvlText w:val=""/>
      <w:lvlJc w:val="left"/>
      <w:pPr>
        <w:ind w:left="450" w:hanging="180"/>
      </w:pPr>
      <w:rPr>
        <w:rFonts w:ascii="Symbol" w:hAnsi="Symbol" w:hint="default"/>
        <w:color w:val="3C68B2" w:themeColor="accent1"/>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D2D3866"/>
    <w:multiLevelType w:val="hybridMultilevel"/>
    <w:tmpl w:val="B114BCFC"/>
    <w:lvl w:ilvl="0" w:tplc="9690BD4C">
      <w:start w:val="1"/>
      <w:numFmt w:val="decimal"/>
      <w:lvlText w:val="%1."/>
      <w:lvlJc w:val="left"/>
      <w:pPr>
        <w:ind w:left="720" w:hanging="360"/>
      </w:pPr>
      <w:rPr>
        <w:rFonts w:hint="default"/>
        <w:color w:val="3C68B2"/>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47C1CEE"/>
    <w:multiLevelType w:val="multilevel"/>
    <w:tmpl w:val="AE207E2C"/>
    <w:styleLink w:val="CurrentList3"/>
    <w:lvl w:ilvl="0">
      <w:start w:val="1"/>
      <w:numFmt w:val="bullet"/>
      <w:lvlText w:val=""/>
      <w:lvlJc w:val="left"/>
      <w:pPr>
        <w:ind w:left="720" w:hanging="360"/>
      </w:pPr>
      <w:rPr>
        <w:rFonts w:ascii="Symbol" w:hAnsi="Symbol" w:hint="default"/>
        <w:color w:val="3C68B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455E7AA0"/>
    <w:multiLevelType w:val="hybridMultilevel"/>
    <w:tmpl w:val="27DA4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75957B7"/>
    <w:multiLevelType w:val="hybridMultilevel"/>
    <w:tmpl w:val="B0D42686"/>
    <w:lvl w:ilvl="0" w:tplc="E63055B6">
      <w:start w:val="1"/>
      <w:numFmt w:val="bullet"/>
      <w:lvlText w:val=""/>
      <w:lvlJc w:val="left"/>
      <w:pPr>
        <w:ind w:left="450" w:hanging="180"/>
      </w:pPr>
      <w:rPr>
        <w:rFonts w:ascii="Symbol" w:hAnsi="Symbol" w:hint="default"/>
        <w:color w:val="3C68B2" w:themeColor="accent1"/>
      </w:rPr>
    </w:lvl>
    <w:lvl w:ilvl="1" w:tplc="FFFFFFFF" w:tentative="1">
      <w:start w:val="1"/>
      <w:numFmt w:val="bullet"/>
      <w:lvlText w:val="o"/>
      <w:lvlJc w:val="left"/>
      <w:pPr>
        <w:ind w:left="2070" w:hanging="360"/>
      </w:pPr>
      <w:rPr>
        <w:rFonts w:ascii="Courier New" w:hAnsi="Courier New" w:cs="Courier New" w:hint="default"/>
      </w:rPr>
    </w:lvl>
    <w:lvl w:ilvl="2" w:tplc="FFFFFFFF" w:tentative="1">
      <w:start w:val="1"/>
      <w:numFmt w:val="bullet"/>
      <w:lvlText w:val=""/>
      <w:lvlJc w:val="left"/>
      <w:pPr>
        <w:ind w:left="2790" w:hanging="360"/>
      </w:pPr>
      <w:rPr>
        <w:rFonts w:ascii="Wingdings" w:hAnsi="Wingdings" w:hint="default"/>
      </w:rPr>
    </w:lvl>
    <w:lvl w:ilvl="3" w:tplc="FFFFFFFF" w:tentative="1">
      <w:start w:val="1"/>
      <w:numFmt w:val="bullet"/>
      <w:lvlText w:val=""/>
      <w:lvlJc w:val="left"/>
      <w:pPr>
        <w:ind w:left="3510" w:hanging="360"/>
      </w:pPr>
      <w:rPr>
        <w:rFonts w:ascii="Symbol" w:hAnsi="Symbol" w:hint="default"/>
      </w:rPr>
    </w:lvl>
    <w:lvl w:ilvl="4" w:tplc="FFFFFFFF" w:tentative="1">
      <w:start w:val="1"/>
      <w:numFmt w:val="bullet"/>
      <w:lvlText w:val="o"/>
      <w:lvlJc w:val="left"/>
      <w:pPr>
        <w:ind w:left="4230" w:hanging="360"/>
      </w:pPr>
      <w:rPr>
        <w:rFonts w:ascii="Courier New" w:hAnsi="Courier New" w:cs="Courier New" w:hint="default"/>
      </w:rPr>
    </w:lvl>
    <w:lvl w:ilvl="5" w:tplc="FFFFFFFF" w:tentative="1">
      <w:start w:val="1"/>
      <w:numFmt w:val="bullet"/>
      <w:lvlText w:val=""/>
      <w:lvlJc w:val="left"/>
      <w:pPr>
        <w:ind w:left="4950" w:hanging="360"/>
      </w:pPr>
      <w:rPr>
        <w:rFonts w:ascii="Wingdings" w:hAnsi="Wingdings" w:hint="default"/>
      </w:rPr>
    </w:lvl>
    <w:lvl w:ilvl="6" w:tplc="FFFFFFFF" w:tentative="1">
      <w:start w:val="1"/>
      <w:numFmt w:val="bullet"/>
      <w:lvlText w:val=""/>
      <w:lvlJc w:val="left"/>
      <w:pPr>
        <w:ind w:left="5670" w:hanging="360"/>
      </w:pPr>
      <w:rPr>
        <w:rFonts w:ascii="Symbol" w:hAnsi="Symbol" w:hint="default"/>
      </w:rPr>
    </w:lvl>
    <w:lvl w:ilvl="7" w:tplc="FFFFFFFF" w:tentative="1">
      <w:start w:val="1"/>
      <w:numFmt w:val="bullet"/>
      <w:lvlText w:val="o"/>
      <w:lvlJc w:val="left"/>
      <w:pPr>
        <w:ind w:left="6390" w:hanging="360"/>
      </w:pPr>
      <w:rPr>
        <w:rFonts w:ascii="Courier New" w:hAnsi="Courier New" w:cs="Courier New" w:hint="default"/>
      </w:rPr>
    </w:lvl>
    <w:lvl w:ilvl="8" w:tplc="FFFFFFFF" w:tentative="1">
      <w:start w:val="1"/>
      <w:numFmt w:val="bullet"/>
      <w:lvlText w:val=""/>
      <w:lvlJc w:val="left"/>
      <w:pPr>
        <w:ind w:left="7110" w:hanging="360"/>
      </w:pPr>
      <w:rPr>
        <w:rFonts w:ascii="Wingdings" w:hAnsi="Wingdings" w:hint="default"/>
      </w:rPr>
    </w:lvl>
  </w:abstractNum>
  <w:abstractNum w:abstractNumId="25" w15:restartNumberingAfterBreak="0">
    <w:nsid w:val="499C3428"/>
    <w:multiLevelType w:val="hybridMultilevel"/>
    <w:tmpl w:val="FFFFFFFF"/>
    <w:lvl w:ilvl="0" w:tplc="29A4F2B8">
      <w:start w:val="1"/>
      <w:numFmt w:val="bullet"/>
      <w:lvlText w:val=""/>
      <w:lvlJc w:val="left"/>
      <w:pPr>
        <w:ind w:left="720" w:hanging="360"/>
      </w:pPr>
      <w:rPr>
        <w:rFonts w:ascii="Symbol" w:hAnsi="Symbol" w:hint="default"/>
      </w:rPr>
    </w:lvl>
    <w:lvl w:ilvl="1" w:tplc="13B0C93C">
      <w:start w:val="1"/>
      <w:numFmt w:val="bullet"/>
      <w:lvlText w:val="o"/>
      <w:lvlJc w:val="left"/>
      <w:pPr>
        <w:ind w:left="1440" w:hanging="360"/>
      </w:pPr>
      <w:rPr>
        <w:rFonts w:ascii="Courier New" w:hAnsi="Courier New" w:hint="default"/>
      </w:rPr>
    </w:lvl>
    <w:lvl w:ilvl="2" w:tplc="C0F866BC">
      <w:start w:val="1"/>
      <w:numFmt w:val="bullet"/>
      <w:lvlText w:val=""/>
      <w:lvlJc w:val="left"/>
      <w:pPr>
        <w:ind w:left="2160" w:hanging="360"/>
      </w:pPr>
      <w:rPr>
        <w:rFonts w:ascii="Wingdings" w:hAnsi="Wingdings" w:hint="default"/>
      </w:rPr>
    </w:lvl>
    <w:lvl w:ilvl="3" w:tplc="BC62AFA6">
      <w:start w:val="1"/>
      <w:numFmt w:val="bullet"/>
      <w:lvlText w:val=""/>
      <w:lvlJc w:val="left"/>
      <w:pPr>
        <w:ind w:left="2880" w:hanging="360"/>
      </w:pPr>
      <w:rPr>
        <w:rFonts w:ascii="Symbol" w:hAnsi="Symbol" w:hint="default"/>
      </w:rPr>
    </w:lvl>
    <w:lvl w:ilvl="4" w:tplc="FFA4D842">
      <w:start w:val="1"/>
      <w:numFmt w:val="bullet"/>
      <w:lvlText w:val="o"/>
      <w:lvlJc w:val="left"/>
      <w:pPr>
        <w:ind w:left="3600" w:hanging="360"/>
      </w:pPr>
      <w:rPr>
        <w:rFonts w:ascii="Courier New" w:hAnsi="Courier New" w:hint="default"/>
      </w:rPr>
    </w:lvl>
    <w:lvl w:ilvl="5" w:tplc="1ABE610C">
      <w:start w:val="1"/>
      <w:numFmt w:val="bullet"/>
      <w:lvlText w:val=""/>
      <w:lvlJc w:val="left"/>
      <w:pPr>
        <w:ind w:left="4320" w:hanging="360"/>
      </w:pPr>
      <w:rPr>
        <w:rFonts w:ascii="Wingdings" w:hAnsi="Wingdings" w:hint="default"/>
      </w:rPr>
    </w:lvl>
    <w:lvl w:ilvl="6" w:tplc="93022E14">
      <w:start w:val="1"/>
      <w:numFmt w:val="bullet"/>
      <w:lvlText w:val=""/>
      <w:lvlJc w:val="left"/>
      <w:pPr>
        <w:ind w:left="5040" w:hanging="360"/>
      </w:pPr>
      <w:rPr>
        <w:rFonts w:ascii="Symbol" w:hAnsi="Symbol" w:hint="default"/>
      </w:rPr>
    </w:lvl>
    <w:lvl w:ilvl="7" w:tplc="444099C4">
      <w:start w:val="1"/>
      <w:numFmt w:val="bullet"/>
      <w:lvlText w:val="o"/>
      <w:lvlJc w:val="left"/>
      <w:pPr>
        <w:ind w:left="5760" w:hanging="360"/>
      </w:pPr>
      <w:rPr>
        <w:rFonts w:ascii="Courier New" w:hAnsi="Courier New" w:hint="default"/>
      </w:rPr>
    </w:lvl>
    <w:lvl w:ilvl="8" w:tplc="7A14C742">
      <w:start w:val="1"/>
      <w:numFmt w:val="bullet"/>
      <w:lvlText w:val=""/>
      <w:lvlJc w:val="left"/>
      <w:pPr>
        <w:ind w:left="6480" w:hanging="360"/>
      </w:pPr>
      <w:rPr>
        <w:rFonts w:ascii="Wingdings" w:hAnsi="Wingdings" w:hint="default"/>
      </w:rPr>
    </w:lvl>
  </w:abstractNum>
  <w:abstractNum w:abstractNumId="26" w15:restartNumberingAfterBreak="0">
    <w:nsid w:val="5BBD32EA"/>
    <w:multiLevelType w:val="hybridMultilevel"/>
    <w:tmpl w:val="D3866046"/>
    <w:lvl w:ilvl="0" w:tplc="F7AC3B92">
      <w:start w:val="1"/>
      <w:numFmt w:val="bullet"/>
      <w:lvlText w:val=""/>
      <w:lvlJc w:val="left"/>
      <w:pPr>
        <w:ind w:left="720" w:hanging="360"/>
      </w:pPr>
      <w:rPr>
        <w:rFonts w:ascii="Symbol" w:hAnsi="Symbol" w:hint="default"/>
        <w:color w:val="3C68B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8524CDE"/>
    <w:multiLevelType w:val="hybridMultilevel"/>
    <w:tmpl w:val="CFE89BC0"/>
    <w:lvl w:ilvl="0" w:tplc="8070D6BE">
      <w:start w:val="1"/>
      <w:numFmt w:val="bullet"/>
      <w:lvlText w:val=""/>
      <w:lvlJc w:val="left"/>
      <w:pPr>
        <w:ind w:left="450" w:hanging="180"/>
      </w:pPr>
      <w:rPr>
        <w:rFonts w:ascii="Symbol" w:hAnsi="Symbol" w:hint="default"/>
        <w:color w:val="3C68B2" w:themeColor="accent1"/>
        <w:sz w:val="20"/>
      </w:rPr>
    </w:lvl>
    <w:lvl w:ilvl="1" w:tplc="FFFFFFFF" w:tentative="1">
      <w:start w:val="1"/>
      <w:numFmt w:val="bullet"/>
      <w:lvlText w:val="o"/>
      <w:lvlJc w:val="left"/>
      <w:pPr>
        <w:ind w:left="2070" w:hanging="360"/>
      </w:pPr>
      <w:rPr>
        <w:rFonts w:ascii="Courier New" w:hAnsi="Courier New" w:cs="Courier New" w:hint="default"/>
      </w:rPr>
    </w:lvl>
    <w:lvl w:ilvl="2" w:tplc="FFFFFFFF" w:tentative="1">
      <w:start w:val="1"/>
      <w:numFmt w:val="bullet"/>
      <w:lvlText w:val=""/>
      <w:lvlJc w:val="left"/>
      <w:pPr>
        <w:ind w:left="2790" w:hanging="360"/>
      </w:pPr>
      <w:rPr>
        <w:rFonts w:ascii="Wingdings" w:hAnsi="Wingdings" w:hint="default"/>
      </w:rPr>
    </w:lvl>
    <w:lvl w:ilvl="3" w:tplc="FFFFFFFF" w:tentative="1">
      <w:start w:val="1"/>
      <w:numFmt w:val="bullet"/>
      <w:lvlText w:val=""/>
      <w:lvlJc w:val="left"/>
      <w:pPr>
        <w:ind w:left="3510" w:hanging="360"/>
      </w:pPr>
      <w:rPr>
        <w:rFonts w:ascii="Symbol" w:hAnsi="Symbol" w:hint="default"/>
      </w:rPr>
    </w:lvl>
    <w:lvl w:ilvl="4" w:tplc="FFFFFFFF" w:tentative="1">
      <w:start w:val="1"/>
      <w:numFmt w:val="bullet"/>
      <w:lvlText w:val="o"/>
      <w:lvlJc w:val="left"/>
      <w:pPr>
        <w:ind w:left="4230" w:hanging="360"/>
      </w:pPr>
      <w:rPr>
        <w:rFonts w:ascii="Courier New" w:hAnsi="Courier New" w:cs="Courier New" w:hint="default"/>
      </w:rPr>
    </w:lvl>
    <w:lvl w:ilvl="5" w:tplc="FFFFFFFF" w:tentative="1">
      <w:start w:val="1"/>
      <w:numFmt w:val="bullet"/>
      <w:lvlText w:val=""/>
      <w:lvlJc w:val="left"/>
      <w:pPr>
        <w:ind w:left="4950" w:hanging="360"/>
      </w:pPr>
      <w:rPr>
        <w:rFonts w:ascii="Wingdings" w:hAnsi="Wingdings" w:hint="default"/>
      </w:rPr>
    </w:lvl>
    <w:lvl w:ilvl="6" w:tplc="FFFFFFFF" w:tentative="1">
      <w:start w:val="1"/>
      <w:numFmt w:val="bullet"/>
      <w:lvlText w:val=""/>
      <w:lvlJc w:val="left"/>
      <w:pPr>
        <w:ind w:left="5670" w:hanging="360"/>
      </w:pPr>
      <w:rPr>
        <w:rFonts w:ascii="Symbol" w:hAnsi="Symbol" w:hint="default"/>
      </w:rPr>
    </w:lvl>
    <w:lvl w:ilvl="7" w:tplc="FFFFFFFF" w:tentative="1">
      <w:start w:val="1"/>
      <w:numFmt w:val="bullet"/>
      <w:lvlText w:val="o"/>
      <w:lvlJc w:val="left"/>
      <w:pPr>
        <w:ind w:left="6390" w:hanging="360"/>
      </w:pPr>
      <w:rPr>
        <w:rFonts w:ascii="Courier New" w:hAnsi="Courier New" w:cs="Courier New" w:hint="default"/>
      </w:rPr>
    </w:lvl>
    <w:lvl w:ilvl="8" w:tplc="FFFFFFFF" w:tentative="1">
      <w:start w:val="1"/>
      <w:numFmt w:val="bullet"/>
      <w:lvlText w:val=""/>
      <w:lvlJc w:val="left"/>
      <w:pPr>
        <w:ind w:left="7110" w:hanging="360"/>
      </w:pPr>
      <w:rPr>
        <w:rFonts w:ascii="Wingdings" w:hAnsi="Wingdings" w:hint="default"/>
      </w:rPr>
    </w:lvl>
  </w:abstractNum>
  <w:abstractNum w:abstractNumId="28" w15:restartNumberingAfterBreak="0">
    <w:nsid w:val="685562D5"/>
    <w:multiLevelType w:val="multilevel"/>
    <w:tmpl w:val="D5DCD994"/>
    <w:styleLink w:val="CurrentList2"/>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709602F7"/>
    <w:multiLevelType w:val="multilevel"/>
    <w:tmpl w:val="AD3EA884"/>
    <w:styleLink w:val="CurrentList5"/>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0" w15:restartNumberingAfterBreak="0">
    <w:nsid w:val="72BD1C40"/>
    <w:multiLevelType w:val="multilevel"/>
    <w:tmpl w:val="27DA43B2"/>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73E979E3"/>
    <w:multiLevelType w:val="hybridMultilevel"/>
    <w:tmpl w:val="000C0966"/>
    <w:lvl w:ilvl="0" w:tplc="F7CA848A">
      <w:start w:val="1"/>
      <w:numFmt w:val="bullet"/>
      <w:pStyle w:val="ListBullet"/>
      <w:lvlText w:val=""/>
      <w:lvlJc w:val="left"/>
      <w:pPr>
        <w:ind w:left="360" w:hanging="216"/>
      </w:pPr>
      <w:rPr>
        <w:rFonts w:ascii="Symbol" w:hAnsi="Symbol" w:hint="default"/>
        <w:color w:val="3C68B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302D24"/>
    <w:multiLevelType w:val="hybridMultilevel"/>
    <w:tmpl w:val="6F601362"/>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791A1E58"/>
    <w:multiLevelType w:val="hybridMultilevel"/>
    <w:tmpl w:val="66CC33A8"/>
    <w:lvl w:ilvl="0" w:tplc="071E7624">
      <w:start w:val="1"/>
      <w:numFmt w:val="bullet"/>
      <w:lvlText w:val=""/>
      <w:lvlJc w:val="left"/>
      <w:pPr>
        <w:ind w:left="450" w:hanging="180"/>
      </w:pPr>
      <w:rPr>
        <w:rFonts w:ascii="Symbol" w:hAnsi="Symbol" w:hint="default"/>
        <w:color w:val="3C68B2" w:themeColor="accent1"/>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F634784"/>
    <w:multiLevelType w:val="multilevel"/>
    <w:tmpl w:val="EC9EF6EC"/>
    <w:styleLink w:val="CurrentList4"/>
    <w:lvl w:ilvl="0">
      <w:start w:val="1"/>
      <w:numFmt w:val="decimal"/>
      <w:lvlText w:val="%1."/>
      <w:lvlJc w:val="left"/>
      <w:pPr>
        <w:ind w:left="720" w:hanging="360"/>
      </w:pPr>
      <w:rPr>
        <w:rFonts w:hint="default"/>
        <w:color w:val="3C68B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907035084">
    <w:abstractNumId w:val="0"/>
  </w:num>
  <w:num w:numId="2" w16cid:durableId="169102489">
    <w:abstractNumId w:val="1"/>
  </w:num>
  <w:num w:numId="3" w16cid:durableId="125782291">
    <w:abstractNumId w:val="2"/>
  </w:num>
  <w:num w:numId="4" w16cid:durableId="1308972162">
    <w:abstractNumId w:val="3"/>
  </w:num>
  <w:num w:numId="5" w16cid:durableId="1594360716">
    <w:abstractNumId w:val="8"/>
  </w:num>
  <w:num w:numId="6" w16cid:durableId="1557817264">
    <w:abstractNumId w:val="4"/>
  </w:num>
  <w:num w:numId="7" w16cid:durableId="46950922">
    <w:abstractNumId w:val="5"/>
  </w:num>
  <w:num w:numId="8" w16cid:durableId="1791169167">
    <w:abstractNumId w:val="6"/>
  </w:num>
  <w:num w:numId="9" w16cid:durableId="707683873">
    <w:abstractNumId w:val="7"/>
  </w:num>
  <w:num w:numId="10" w16cid:durableId="745803048">
    <w:abstractNumId w:val="9"/>
  </w:num>
  <w:num w:numId="11" w16cid:durableId="1335262548">
    <w:abstractNumId w:val="11"/>
  </w:num>
  <w:num w:numId="12" w16cid:durableId="2004971693">
    <w:abstractNumId w:val="23"/>
  </w:num>
  <w:num w:numId="13" w16cid:durableId="303585020">
    <w:abstractNumId w:val="16"/>
  </w:num>
  <w:num w:numId="14" w16cid:durableId="1737389857">
    <w:abstractNumId w:val="21"/>
  </w:num>
  <w:num w:numId="15" w16cid:durableId="1806117992">
    <w:abstractNumId w:val="30"/>
  </w:num>
  <w:num w:numId="16" w16cid:durableId="779758721">
    <w:abstractNumId w:val="26"/>
  </w:num>
  <w:num w:numId="17" w16cid:durableId="2033725372">
    <w:abstractNumId w:val="28"/>
  </w:num>
  <w:num w:numId="18" w16cid:durableId="1876042845">
    <w:abstractNumId w:val="13"/>
  </w:num>
  <w:num w:numId="19" w16cid:durableId="287201024">
    <w:abstractNumId w:val="10"/>
  </w:num>
  <w:num w:numId="20" w16cid:durableId="790050538">
    <w:abstractNumId w:val="22"/>
  </w:num>
  <w:num w:numId="21" w16cid:durableId="1879849301">
    <w:abstractNumId w:val="31"/>
  </w:num>
  <w:num w:numId="22" w16cid:durableId="1051732471">
    <w:abstractNumId w:val="34"/>
  </w:num>
  <w:num w:numId="23" w16cid:durableId="742291500">
    <w:abstractNumId w:val="14"/>
  </w:num>
  <w:num w:numId="24" w16cid:durableId="1068917336">
    <w:abstractNumId w:val="18"/>
  </w:num>
  <w:num w:numId="25" w16cid:durableId="1436055090">
    <w:abstractNumId w:val="29"/>
  </w:num>
  <w:num w:numId="26" w16cid:durableId="1379159786">
    <w:abstractNumId w:val="24"/>
  </w:num>
  <w:num w:numId="27" w16cid:durableId="527185175">
    <w:abstractNumId w:val="17"/>
  </w:num>
  <w:num w:numId="28" w16cid:durableId="345789797">
    <w:abstractNumId w:val="27"/>
  </w:num>
  <w:num w:numId="29" w16cid:durableId="933824820">
    <w:abstractNumId w:val="33"/>
  </w:num>
  <w:num w:numId="30" w16cid:durableId="1409494505">
    <w:abstractNumId w:val="25"/>
  </w:num>
  <w:num w:numId="31" w16cid:durableId="1054740661">
    <w:abstractNumId w:val="20"/>
  </w:num>
  <w:num w:numId="32" w16cid:durableId="99841754">
    <w:abstractNumId w:val="19"/>
  </w:num>
  <w:num w:numId="33" w16cid:durableId="512577086">
    <w:abstractNumId w:val="12"/>
  </w:num>
  <w:num w:numId="34" w16cid:durableId="979111649">
    <w:abstractNumId w:val="32"/>
  </w:num>
  <w:num w:numId="35" w16cid:durableId="78357528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345"/>
    <w:rsid w:val="00012873"/>
    <w:rsid w:val="00040173"/>
    <w:rsid w:val="000430B8"/>
    <w:rsid w:val="00047232"/>
    <w:rsid w:val="0006088B"/>
    <w:rsid w:val="00073A64"/>
    <w:rsid w:val="0008761C"/>
    <w:rsid w:val="0009250B"/>
    <w:rsid w:val="000A3A87"/>
    <w:rsid w:val="000A512C"/>
    <w:rsid w:val="000B2BE4"/>
    <w:rsid w:val="000B3849"/>
    <w:rsid w:val="000F2979"/>
    <w:rsid w:val="000F509F"/>
    <w:rsid w:val="00105390"/>
    <w:rsid w:val="00120166"/>
    <w:rsid w:val="00135B93"/>
    <w:rsid w:val="00136068"/>
    <w:rsid w:val="0015487E"/>
    <w:rsid w:val="00196AAC"/>
    <w:rsid w:val="001B3565"/>
    <w:rsid w:val="001C1C34"/>
    <w:rsid w:val="001C5ECC"/>
    <w:rsid w:val="001E3BF9"/>
    <w:rsid w:val="001F0DC9"/>
    <w:rsid w:val="00221189"/>
    <w:rsid w:val="002315C1"/>
    <w:rsid w:val="0026433B"/>
    <w:rsid w:val="00292046"/>
    <w:rsid w:val="002B6133"/>
    <w:rsid w:val="002B7A6A"/>
    <w:rsid w:val="002D676B"/>
    <w:rsid w:val="002F7233"/>
    <w:rsid w:val="0032303E"/>
    <w:rsid w:val="00345A5D"/>
    <w:rsid w:val="00360BA8"/>
    <w:rsid w:val="00367C6E"/>
    <w:rsid w:val="003A4DF8"/>
    <w:rsid w:val="003C77F8"/>
    <w:rsid w:val="003D30A8"/>
    <w:rsid w:val="003D770D"/>
    <w:rsid w:val="00410414"/>
    <w:rsid w:val="0044121D"/>
    <w:rsid w:val="00447DF6"/>
    <w:rsid w:val="00450823"/>
    <w:rsid w:val="004529A7"/>
    <w:rsid w:val="00471AAB"/>
    <w:rsid w:val="004B0A84"/>
    <w:rsid w:val="004C23B9"/>
    <w:rsid w:val="004E31CC"/>
    <w:rsid w:val="004E52E0"/>
    <w:rsid w:val="004F2047"/>
    <w:rsid w:val="00560AFD"/>
    <w:rsid w:val="00585183"/>
    <w:rsid w:val="00597FB3"/>
    <w:rsid w:val="005A74DE"/>
    <w:rsid w:val="005B02A5"/>
    <w:rsid w:val="005B48B2"/>
    <w:rsid w:val="005B7A7B"/>
    <w:rsid w:val="005C3FE9"/>
    <w:rsid w:val="005F6CD5"/>
    <w:rsid w:val="00620689"/>
    <w:rsid w:val="00621E21"/>
    <w:rsid w:val="00645B6B"/>
    <w:rsid w:val="00673E1A"/>
    <w:rsid w:val="006A056C"/>
    <w:rsid w:val="006A0889"/>
    <w:rsid w:val="006B4708"/>
    <w:rsid w:val="006D09F6"/>
    <w:rsid w:val="006D7A93"/>
    <w:rsid w:val="007860E3"/>
    <w:rsid w:val="00802BFB"/>
    <w:rsid w:val="00814F80"/>
    <w:rsid w:val="00824146"/>
    <w:rsid w:val="008255F2"/>
    <w:rsid w:val="00825908"/>
    <w:rsid w:val="00846918"/>
    <w:rsid w:val="00873B23"/>
    <w:rsid w:val="00883AC2"/>
    <w:rsid w:val="00885B0A"/>
    <w:rsid w:val="00891830"/>
    <w:rsid w:val="008B7412"/>
    <w:rsid w:val="008E31C1"/>
    <w:rsid w:val="008E49DA"/>
    <w:rsid w:val="00947D60"/>
    <w:rsid w:val="009709B8"/>
    <w:rsid w:val="00975AC7"/>
    <w:rsid w:val="009822D3"/>
    <w:rsid w:val="009A670E"/>
    <w:rsid w:val="009C78DB"/>
    <w:rsid w:val="00A02798"/>
    <w:rsid w:val="00A17616"/>
    <w:rsid w:val="00A30B73"/>
    <w:rsid w:val="00A32707"/>
    <w:rsid w:val="00A45E83"/>
    <w:rsid w:val="00A53CE7"/>
    <w:rsid w:val="00AB37F4"/>
    <w:rsid w:val="00AC44C4"/>
    <w:rsid w:val="00AF74A4"/>
    <w:rsid w:val="00B04B7C"/>
    <w:rsid w:val="00B057BD"/>
    <w:rsid w:val="00B427E8"/>
    <w:rsid w:val="00B60200"/>
    <w:rsid w:val="00B63111"/>
    <w:rsid w:val="00B63293"/>
    <w:rsid w:val="00B802FA"/>
    <w:rsid w:val="00B93397"/>
    <w:rsid w:val="00BA13B7"/>
    <w:rsid w:val="00BC3563"/>
    <w:rsid w:val="00C36971"/>
    <w:rsid w:val="00C533D0"/>
    <w:rsid w:val="00C90226"/>
    <w:rsid w:val="00C94D76"/>
    <w:rsid w:val="00C9577A"/>
    <w:rsid w:val="00CA370F"/>
    <w:rsid w:val="00CA7345"/>
    <w:rsid w:val="00CB1E23"/>
    <w:rsid w:val="00CD10B8"/>
    <w:rsid w:val="00D009F3"/>
    <w:rsid w:val="00D123EB"/>
    <w:rsid w:val="00D158A1"/>
    <w:rsid w:val="00D35CDB"/>
    <w:rsid w:val="00D50E94"/>
    <w:rsid w:val="00D74A4B"/>
    <w:rsid w:val="00D83229"/>
    <w:rsid w:val="00DB36E9"/>
    <w:rsid w:val="00DC1D86"/>
    <w:rsid w:val="00DD3F6A"/>
    <w:rsid w:val="00DE6234"/>
    <w:rsid w:val="00E05D93"/>
    <w:rsid w:val="00E130BF"/>
    <w:rsid w:val="00E27800"/>
    <w:rsid w:val="00E4583E"/>
    <w:rsid w:val="00E50885"/>
    <w:rsid w:val="00E74395"/>
    <w:rsid w:val="00F10435"/>
    <w:rsid w:val="00F160E0"/>
    <w:rsid w:val="00F178F5"/>
    <w:rsid w:val="00F2018C"/>
    <w:rsid w:val="00F70C45"/>
    <w:rsid w:val="00F86AF9"/>
    <w:rsid w:val="00F9154A"/>
    <w:rsid w:val="00FF68D4"/>
    <w:rsid w:val="04252581"/>
    <w:rsid w:val="0D753610"/>
    <w:rsid w:val="13BC1317"/>
    <w:rsid w:val="192019DA"/>
    <w:rsid w:val="1CE74372"/>
    <w:rsid w:val="26C8FD55"/>
    <w:rsid w:val="2A47C0A1"/>
    <w:rsid w:val="337BD2D7"/>
    <w:rsid w:val="36ABFF81"/>
    <w:rsid w:val="5A0D437A"/>
    <w:rsid w:val="6323DE4A"/>
    <w:rsid w:val="644D9854"/>
    <w:rsid w:val="67161BE9"/>
    <w:rsid w:val="6B4CF618"/>
    <w:rsid w:val="70F6F8B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7DF038"/>
  <w15:chartTrackingRefBased/>
  <w15:docId w15:val="{B31A484E-2922-4757-B848-904F135B0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577A"/>
    <w:pPr>
      <w:suppressAutoHyphens/>
      <w:autoSpaceDE w:val="0"/>
      <w:autoSpaceDN w:val="0"/>
      <w:adjustRightInd w:val="0"/>
      <w:spacing w:after="240" w:line="360" w:lineRule="atLeast"/>
      <w:textAlignment w:val="center"/>
    </w:pPr>
    <w:rPr>
      <w:rFonts w:ascii="Arial" w:eastAsiaTheme="minorEastAsia" w:hAnsi="Arial" w:cs="Arial"/>
      <w:color w:val="000000"/>
      <w:sz w:val="20"/>
      <w:szCs w:val="20"/>
    </w:rPr>
  </w:style>
  <w:style w:type="paragraph" w:styleId="Heading1">
    <w:name w:val="heading 1"/>
    <w:basedOn w:val="Normal"/>
    <w:next w:val="Normal"/>
    <w:link w:val="Heading1Char"/>
    <w:uiPriority w:val="9"/>
    <w:qFormat/>
    <w:rsid w:val="000F2979"/>
    <w:pPr>
      <w:spacing w:after="180" w:line="560" w:lineRule="atLeast"/>
      <w:outlineLvl w:val="0"/>
    </w:pPr>
    <w:rPr>
      <w:b/>
      <w:bCs/>
      <w:spacing w:val="-5"/>
      <w:sz w:val="44"/>
      <w:szCs w:val="44"/>
    </w:rPr>
  </w:style>
  <w:style w:type="paragraph" w:styleId="Heading2">
    <w:name w:val="heading 2"/>
    <w:basedOn w:val="Normal"/>
    <w:next w:val="Normal"/>
    <w:link w:val="Heading2Char"/>
    <w:uiPriority w:val="9"/>
    <w:unhideWhenUsed/>
    <w:qFormat/>
    <w:rsid w:val="000F2979"/>
    <w:pPr>
      <w:spacing w:line="480" w:lineRule="atLeast"/>
      <w:outlineLvl w:val="1"/>
    </w:pPr>
    <w:rPr>
      <w:b/>
      <w:bCs/>
      <w:color w:val="3C68B2"/>
      <w:spacing w:val="-5"/>
      <w:sz w:val="32"/>
      <w:szCs w:val="32"/>
    </w:rPr>
  </w:style>
  <w:style w:type="paragraph" w:styleId="Heading3">
    <w:name w:val="heading 3"/>
    <w:basedOn w:val="Normal"/>
    <w:next w:val="Normal"/>
    <w:link w:val="Heading3Char"/>
    <w:uiPriority w:val="9"/>
    <w:unhideWhenUsed/>
    <w:qFormat/>
    <w:rsid w:val="00AF74A4"/>
    <w:pPr>
      <w:spacing w:line="480" w:lineRule="atLeast"/>
      <w:outlineLvl w:val="2"/>
    </w:pPr>
    <w:rPr>
      <w:color w:val="1E4D93"/>
      <w:spacing w:val="-5"/>
      <w:sz w:val="28"/>
      <w:szCs w:val="28"/>
    </w:rPr>
  </w:style>
  <w:style w:type="paragraph" w:styleId="Heading4">
    <w:name w:val="heading 4"/>
    <w:basedOn w:val="Normal"/>
    <w:next w:val="Normal"/>
    <w:link w:val="Heading4Char"/>
    <w:uiPriority w:val="9"/>
    <w:unhideWhenUsed/>
    <w:qFormat/>
    <w:rsid w:val="00A53CE7"/>
    <w:pPr>
      <w:spacing w:after="0" w:line="400" w:lineRule="atLeast"/>
      <w:outlineLvl w:val="3"/>
    </w:pPr>
    <w:rPr>
      <w:b/>
      <w:bCs/>
    </w:rPr>
  </w:style>
  <w:style w:type="paragraph" w:styleId="Heading5">
    <w:name w:val="heading 5"/>
    <w:basedOn w:val="Paragraph"/>
    <w:next w:val="Normal"/>
    <w:link w:val="Heading5Char"/>
    <w:uiPriority w:val="9"/>
    <w:unhideWhenUsed/>
    <w:qFormat/>
    <w:rsid w:val="009822D3"/>
    <w:pPr>
      <w:spacing w:after="0"/>
      <w:outlineLvl w:val="4"/>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3A64"/>
    <w:pPr>
      <w:tabs>
        <w:tab w:val="center" w:pos="4680"/>
        <w:tab w:val="right" w:pos="9360"/>
      </w:tabs>
    </w:pPr>
  </w:style>
  <w:style w:type="character" w:customStyle="1" w:styleId="HeaderChar">
    <w:name w:val="Header Char"/>
    <w:basedOn w:val="DefaultParagraphFont"/>
    <w:link w:val="Header"/>
    <w:uiPriority w:val="99"/>
    <w:rsid w:val="00073A64"/>
  </w:style>
  <w:style w:type="paragraph" w:styleId="Footer">
    <w:name w:val="footer"/>
    <w:basedOn w:val="Normal"/>
    <w:link w:val="FooterChar"/>
    <w:uiPriority w:val="99"/>
    <w:unhideWhenUsed/>
    <w:rsid w:val="00447DF6"/>
    <w:pPr>
      <w:tabs>
        <w:tab w:val="center" w:pos="4680"/>
        <w:tab w:val="right" w:pos="9360"/>
      </w:tabs>
    </w:pPr>
  </w:style>
  <w:style w:type="character" w:customStyle="1" w:styleId="FooterChar">
    <w:name w:val="Footer Char"/>
    <w:basedOn w:val="DefaultParagraphFont"/>
    <w:link w:val="Footer"/>
    <w:uiPriority w:val="99"/>
    <w:rsid w:val="00447DF6"/>
  </w:style>
  <w:style w:type="paragraph" w:customStyle="1" w:styleId="Body">
    <w:name w:val="Body"/>
    <w:basedOn w:val="Normal"/>
    <w:uiPriority w:val="99"/>
    <w:rsid w:val="009822D3"/>
    <w:pPr>
      <w:spacing w:after="180"/>
    </w:pPr>
    <w:rPr>
      <w:rFonts w:ascii="Biennale" w:hAnsi="Biennale" w:cs="Biennale"/>
    </w:rPr>
  </w:style>
  <w:style w:type="numbering" w:customStyle="1" w:styleId="CurrentList1">
    <w:name w:val="Current List1"/>
    <w:uiPriority w:val="99"/>
    <w:rsid w:val="00F178F5"/>
    <w:pPr>
      <w:numPr>
        <w:numId w:val="15"/>
      </w:numPr>
    </w:pPr>
  </w:style>
  <w:style w:type="numbering" w:customStyle="1" w:styleId="CurrentList2">
    <w:name w:val="Current List2"/>
    <w:uiPriority w:val="99"/>
    <w:rsid w:val="00F178F5"/>
    <w:pPr>
      <w:numPr>
        <w:numId w:val="17"/>
      </w:numPr>
    </w:pPr>
  </w:style>
  <w:style w:type="character" w:styleId="Emphasis">
    <w:name w:val="Emphasis"/>
    <w:uiPriority w:val="20"/>
    <w:rsid w:val="00B63111"/>
    <w:rPr>
      <w:b/>
      <w:bCs/>
    </w:rPr>
  </w:style>
  <w:style w:type="paragraph" w:styleId="ListParagraph">
    <w:name w:val="List Paragraph"/>
    <w:basedOn w:val="Normal"/>
    <w:uiPriority w:val="34"/>
    <w:qFormat/>
    <w:rsid w:val="002B6133"/>
    <w:pPr>
      <w:numPr>
        <w:numId w:val="31"/>
      </w:numPr>
      <w:suppressAutoHyphens w:val="0"/>
      <w:autoSpaceDE/>
      <w:autoSpaceDN/>
      <w:adjustRightInd/>
      <w:spacing w:after="120" w:line="240" w:lineRule="atLeast"/>
      <w:ind w:left="360" w:hanging="360"/>
      <w:textAlignment w:val="auto"/>
    </w:pPr>
  </w:style>
  <w:style w:type="numbering" w:customStyle="1" w:styleId="CurrentList3">
    <w:name w:val="Current List3"/>
    <w:uiPriority w:val="99"/>
    <w:rsid w:val="00B63111"/>
    <w:pPr>
      <w:numPr>
        <w:numId w:val="20"/>
      </w:numPr>
    </w:pPr>
  </w:style>
  <w:style w:type="paragraph" w:customStyle="1" w:styleId="Paragraph">
    <w:name w:val="Paragraph"/>
    <w:basedOn w:val="Body"/>
    <w:uiPriority w:val="99"/>
    <w:rsid w:val="009822D3"/>
    <w:rPr>
      <w:rFonts w:ascii="Biennale SemiBold" w:hAnsi="Biennale SemiBold" w:cs="Biennale SemiBold"/>
      <w:b/>
      <w:bCs/>
    </w:rPr>
  </w:style>
  <w:style w:type="character" w:customStyle="1" w:styleId="SECTION">
    <w:name w:val="SECTION"/>
    <w:uiPriority w:val="99"/>
    <w:rsid w:val="00F178F5"/>
    <w:rPr>
      <w:rFonts w:ascii="Arial" w:hAnsi="Arial" w:cs="Arial"/>
      <w:b/>
      <w:bCs/>
      <w:caps/>
      <w:color w:val="3C68B2"/>
      <w:spacing w:val="13"/>
      <w:sz w:val="16"/>
      <w:szCs w:val="16"/>
    </w:rPr>
  </w:style>
  <w:style w:type="paragraph" w:styleId="Title">
    <w:name w:val="Title"/>
    <w:basedOn w:val="Normal"/>
    <w:next w:val="Normal"/>
    <w:link w:val="TitleChar"/>
    <w:uiPriority w:val="10"/>
    <w:rsid w:val="00073A64"/>
    <w:pPr>
      <w:spacing w:after="180" w:line="560" w:lineRule="atLeast"/>
    </w:pPr>
    <w:rPr>
      <w:b/>
      <w:bCs/>
      <w:sz w:val="60"/>
      <w:szCs w:val="60"/>
    </w:rPr>
  </w:style>
  <w:style w:type="character" w:customStyle="1" w:styleId="TitleChar">
    <w:name w:val="Title Char"/>
    <w:basedOn w:val="DefaultParagraphFont"/>
    <w:link w:val="Title"/>
    <w:uiPriority w:val="10"/>
    <w:rsid w:val="009822D3"/>
    <w:rPr>
      <w:rFonts w:ascii="Arial" w:hAnsi="Arial" w:cs="Arial"/>
      <w:b/>
      <w:bCs/>
      <w:color w:val="000000"/>
      <w:sz w:val="60"/>
      <w:szCs w:val="60"/>
      <w:lang w:val="fr-CA"/>
    </w:rPr>
  </w:style>
  <w:style w:type="paragraph" w:styleId="Subtitle">
    <w:name w:val="Subtitle"/>
    <w:basedOn w:val="Normal"/>
    <w:next w:val="Normal"/>
    <w:link w:val="SubtitleChar"/>
    <w:uiPriority w:val="11"/>
    <w:rsid w:val="00073A64"/>
    <w:pPr>
      <w:spacing w:line="480" w:lineRule="atLeast"/>
    </w:pPr>
    <w:rPr>
      <w:color w:val="595959" w:themeColor="text1" w:themeTint="A6"/>
      <w:sz w:val="32"/>
      <w:szCs w:val="32"/>
    </w:rPr>
  </w:style>
  <w:style w:type="character" w:customStyle="1" w:styleId="SubtitleChar">
    <w:name w:val="Subtitle Char"/>
    <w:basedOn w:val="DefaultParagraphFont"/>
    <w:link w:val="Subtitle"/>
    <w:uiPriority w:val="11"/>
    <w:rsid w:val="009822D3"/>
    <w:rPr>
      <w:rFonts w:ascii="Arial" w:hAnsi="Arial" w:cs="Arial"/>
      <w:color w:val="595959" w:themeColor="text1" w:themeTint="A6"/>
      <w:sz w:val="32"/>
      <w:szCs w:val="32"/>
      <w:lang w:val="fr-CA"/>
    </w:rPr>
  </w:style>
  <w:style w:type="character" w:customStyle="1" w:styleId="Heading1Char">
    <w:name w:val="Heading 1 Char"/>
    <w:basedOn w:val="DefaultParagraphFont"/>
    <w:link w:val="Heading1"/>
    <w:uiPriority w:val="9"/>
    <w:rsid w:val="000F2979"/>
    <w:rPr>
      <w:rFonts w:ascii="Arial" w:hAnsi="Arial" w:cs="Arial"/>
      <w:b/>
      <w:bCs/>
      <w:color w:val="000000"/>
      <w:spacing w:val="-5"/>
      <w:sz w:val="44"/>
      <w:szCs w:val="44"/>
      <w:lang w:val="fr-CA"/>
    </w:rPr>
  </w:style>
  <w:style w:type="character" w:customStyle="1" w:styleId="Heading2Char">
    <w:name w:val="Heading 2 Char"/>
    <w:basedOn w:val="DefaultParagraphFont"/>
    <w:link w:val="Heading2"/>
    <w:uiPriority w:val="9"/>
    <w:rsid w:val="000F2979"/>
    <w:rPr>
      <w:rFonts w:ascii="Arial" w:hAnsi="Arial" w:cs="Arial"/>
      <w:b/>
      <w:bCs/>
      <w:color w:val="3C68B2"/>
      <w:spacing w:val="-5"/>
      <w:sz w:val="32"/>
      <w:szCs w:val="32"/>
      <w:lang w:val="fr-CA"/>
    </w:rPr>
  </w:style>
  <w:style w:type="character" w:customStyle="1" w:styleId="Heading3Char">
    <w:name w:val="Heading 3 Char"/>
    <w:basedOn w:val="DefaultParagraphFont"/>
    <w:link w:val="Heading3"/>
    <w:uiPriority w:val="9"/>
    <w:rsid w:val="00AF74A4"/>
    <w:rPr>
      <w:rFonts w:ascii="Arial" w:hAnsi="Arial" w:cs="Arial"/>
      <w:color w:val="1E4D93"/>
      <w:spacing w:val="-5"/>
      <w:sz w:val="28"/>
      <w:szCs w:val="28"/>
      <w:lang w:val="fr-CA"/>
    </w:rPr>
  </w:style>
  <w:style w:type="character" w:customStyle="1" w:styleId="Heading4Char">
    <w:name w:val="Heading 4 Char"/>
    <w:basedOn w:val="DefaultParagraphFont"/>
    <w:link w:val="Heading4"/>
    <w:uiPriority w:val="9"/>
    <w:rsid w:val="00A53CE7"/>
    <w:rPr>
      <w:rFonts w:ascii="Arial" w:eastAsiaTheme="minorEastAsia" w:hAnsi="Arial" w:cs="Arial"/>
      <w:b/>
      <w:bCs/>
      <w:color w:val="000000"/>
      <w:sz w:val="20"/>
      <w:szCs w:val="20"/>
      <w:lang w:val="fr-CA"/>
    </w:rPr>
  </w:style>
  <w:style w:type="character" w:customStyle="1" w:styleId="Heading5Char">
    <w:name w:val="Heading 5 Char"/>
    <w:basedOn w:val="DefaultParagraphFont"/>
    <w:link w:val="Heading5"/>
    <w:uiPriority w:val="9"/>
    <w:rsid w:val="009822D3"/>
    <w:rPr>
      <w:rFonts w:ascii="Arial" w:hAnsi="Arial" w:cs="Arial"/>
      <w:b/>
      <w:bCs/>
      <w:color w:val="000000"/>
      <w:sz w:val="20"/>
      <w:szCs w:val="20"/>
      <w:lang w:val="fr-CA"/>
    </w:rPr>
  </w:style>
  <w:style w:type="numbering" w:customStyle="1" w:styleId="CurrentList4">
    <w:name w:val="Current List4"/>
    <w:uiPriority w:val="99"/>
    <w:rsid w:val="00B63111"/>
    <w:pPr>
      <w:numPr>
        <w:numId w:val="22"/>
      </w:numPr>
    </w:pPr>
  </w:style>
  <w:style w:type="paragraph" w:styleId="ListNumber">
    <w:name w:val="List Number"/>
    <w:basedOn w:val="ListParagraph"/>
    <w:uiPriority w:val="99"/>
    <w:unhideWhenUsed/>
    <w:qFormat/>
    <w:rsid w:val="0026433B"/>
    <w:pPr>
      <w:numPr>
        <w:numId w:val="32"/>
      </w:numPr>
      <w:ind w:left="360" w:hanging="360"/>
    </w:pPr>
  </w:style>
  <w:style w:type="paragraph" w:styleId="ListBullet">
    <w:name w:val="List Bullet"/>
    <w:basedOn w:val="ListParagraph"/>
    <w:uiPriority w:val="99"/>
    <w:unhideWhenUsed/>
    <w:rsid w:val="00B63111"/>
    <w:pPr>
      <w:numPr>
        <w:numId w:val="21"/>
      </w:numPr>
    </w:pPr>
  </w:style>
  <w:style w:type="character" w:styleId="Strong">
    <w:name w:val="Strong"/>
    <w:basedOn w:val="DefaultParagraphFont"/>
    <w:uiPriority w:val="22"/>
    <w:rsid w:val="000F2979"/>
    <w:rPr>
      <w:b/>
      <w:bCs/>
    </w:rPr>
  </w:style>
  <w:style w:type="paragraph" w:styleId="NormalWeb">
    <w:name w:val="Normal (Web)"/>
    <w:basedOn w:val="Normal"/>
    <w:uiPriority w:val="99"/>
    <w:semiHidden/>
    <w:unhideWhenUsed/>
    <w:rsid w:val="000F2979"/>
    <w:pPr>
      <w:suppressAutoHyphens w:val="0"/>
      <w:autoSpaceDE/>
      <w:autoSpaceDN/>
      <w:adjustRightInd/>
      <w:spacing w:before="100" w:beforeAutospacing="1" w:after="100" w:afterAutospacing="1" w:line="240" w:lineRule="auto"/>
      <w:textAlignment w:val="auto"/>
    </w:pPr>
    <w:rPr>
      <w:rFonts w:ascii="Times New Roman" w:eastAsia="Times New Roman" w:hAnsi="Times New Roman" w:cs="Times New Roman"/>
      <w:color w:val="auto"/>
      <w:sz w:val="24"/>
      <w:szCs w:val="24"/>
    </w:rPr>
  </w:style>
  <w:style w:type="character" w:customStyle="1" w:styleId="drop-cap">
    <w:name w:val="drop-cap"/>
    <w:basedOn w:val="DefaultParagraphFont"/>
    <w:rsid w:val="000F2979"/>
  </w:style>
  <w:style w:type="paragraph" w:customStyle="1" w:styleId="deck">
    <w:name w:val="deck"/>
    <w:basedOn w:val="Normal"/>
    <w:rsid w:val="000F2979"/>
    <w:pPr>
      <w:suppressAutoHyphens w:val="0"/>
      <w:autoSpaceDE/>
      <w:autoSpaceDN/>
      <w:adjustRightInd/>
      <w:spacing w:before="100" w:beforeAutospacing="1" w:after="100" w:afterAutospacing="1" w:line="240" w:lineRule="auto"/>
      <w:textAlignment w:val="auto"/>
    </w:pPr>
    <w:rPr>
      <w:rFonts w:ascii="Times New Roman" w:eastAsia="Times New Roman" w:hAnsi="Times New Roman" w:cs="Times New Roman"/>
      <w:color w:val="auto"/>
      <w:sz w:val="24"/>
      <w:szCs w:val="24"/>
    </w:rPr>
  </w:style>
  <w:style w:type="paragraph" w:styleId="NoSpacing">
    <w:name w:val="No Spacing"/>
    <w:uiPriority w:val="1"/>
    <w:qFormat/>
    <w:rsid w:val="000F2979"/>
    <w:pPr>
      <w:suppressAutoHyphens/>
      <w:autoSpaceDE w:val="0"/>
      <w:autoSpaceDN w:val="0"/>
      <w:adjustRightInd w:val="0"/>
      <w:textAlignment w:val="center"/>
    </w:pPr>
    <w:rPr>
      <w:rFonts w:ascii="Arial" w:hAnsi="Arial" w:cs="Arial"/>
      <w:color w:val="000000"/>
      <w:sz w:val="20"/>
      <w:szCs w:val="20"/>
    </w:rPr>
  </w:style>
  <w:style w:type="paragraph" w:styleId="Revision">
    <w:name w:val="Revision"/>
    <w:hidden/>
    <w:uiPriority w:val="99"/>
    <w:semiHidden/>
    <w:rsid w:val="00D158A1"/>
    <w:rPr>
      <w:rFonts w:ascii="Arial" w:hAnsi="Arial" w:cs="Arial"/>
      <w:color w:val="000000"/>
      <w:sz w:val="20"/>
      <w:szCs w:val="20"/>
    </w:rPr>
  </w:style>
  <w:style w:type="table" w:styleId="TableGrid">
    <w:name w:val="Table Grid"/>
    <w:basedOn w:val="TableNormal"/>
    <w:uiPriority w:val="39"/>
    <w:rsid w:val="00DD3F6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DD3F6A"/>
    <w:tblPr>
      <w:tblStyleRowBandSize w:val="1"/>
      <w:tblStyleColBandSize w:val="1"/>
      <w:tblBorders>
        <w:top w:val="single" w:sz="4" w:space="0" w:color="ADC1E3" w:themeColor="accent1" w:themeTint="66"/>
        <w:left w:val="single" w:sz="4" w:space="0" w:color="ADC1E3" w:themeColor="accent1" w:themeTint="66"/>
        <w:bottom w:val="single" w:sz="4" w:space="0" w:color="ADC1E3" w:themeColor="accent1" w:themeTint="66"/>
        <w:right w:val="single" w:sz="4" w:space="0" w:color="ADC1E3" w:themeColor="accent1" w:themeTint="66"/>
        <w:insideH w:val="single" w:sz="4" w:space="0" w:color="ADC1E3" w:themeColor="accent1" w:themeTint="66"/>
        <w:insideV w:val="single" w:sz="4" w:space="0" w:color="ADC1E3" w:themeColor="accent1" w:themeTint="66"/>
      </w:tblBorders>
    </w:tblPr>
    <w:tblStylePr w:type="firstRow">
      <w:rPr>
        <w:b/>
        <w:bCs/>
      </w:rPr>
      <w:tblPr/>
      <w:tcPr>
        <w:tcBorders>
          <w:bottom w:val="single" w:sz="12" w:space="0" w:color="84A3D5" w:themeColor="accent1" w:themeTint="99"/>
        </w:tcBorders>
      </w:tcPr>
    </w:tblStylePr>
    <w:tblStylePr w:type="lastRow">
      <w:rPr>
        <w:b/>
        <w:bCs/>
      </w:rPr>
      <w:tblPr/>
      <w:tcPr>
        <w:tcBorders>
          <w:top w:val="double" w:sz="2" w:space="0" w:color="84A3D5" w:themeColor="accent1" w:themeTint="99"/>
        </w:tcBorders>
      </w:tcPr>
    </w:tblStylePr>
    <w:tblStylePr w:type="firstCol">
      <w:rPr>
        <w:b/>
        <w:bCs/>
      </w:rPr>
    </w:tblStylePr>
    <w:tblStylePr w:type="lastCol">
      <w:rPr>
        <w:b/>
        <w:bCs/>
      </w:rPr>
    </w:tblStylePr>
  </w:style>
  <w:style w:type="table" w:styleId="PlainTable5">
    <w:name w:val="Plain Table 5"/>
    <w:basedOn w:val="TableNormal"/>
    <w:uiPriority w:val="45"/>
    <w:rsid w:val="00885B0A"/>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4">
    <w:name w:val="Plain Table 4"/>
    <w:basedOn w:val="TableNormal"/>
    <w:uiPriority w:val="44"/>
    <w:rsid w:val="00885B0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885B0A"/>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GridLight">
    <w:name w:val="Grid Table Light"/>
    <w:basedOn w:val="TableNormal"/>
    <w:uiPriority w:val="40"/>
    <w:rsid w:val="00885B0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885B0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885B0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5">
    <w:name w:val="Current List5"/>
    <w:uiPriority w:val="99"/>
    <w:rsid w:val="00C9577A"/>
    <w:pPr>
      <w:numPr>
        <w:numId w:val="25"/>
      </w:numPr>
    </w:pPr>
  </w:style>
  <w:style w:type="numbering" w:customStyle="1" w:styleId="CurrentList6">
    <w:name w:val="Current List6"/>
    <w:uiPriority w:val="99"/>
    <w:rsid w:val="00C9577A"/>
    <w:pPr>
      <w:numPr>
        <w:numId w:val="27"/>
      </w:numPr>
    </w:pPr>
  </w:style>
  <w:style w:type="character" w:styleId="Hyperlink">
    <w:name w:val="Hyperlink"/>
    <w:basedOn w:val="DefaultParagraphFont"/>
    <w:uiPriority w:val="99"/>
    <w:unhideWhenUsed/>
    <w:rsid w:val="00F160E0"/>
    <w:rPr>
      <w:color w:val="3C68B2" w:themeColor="hyperlink"/>
      <w:u w:val="single"/>
    </w:rPr>
  </w:style>
  <w:style w:type="character" w:styleId="UnresolvedMention">
    <w:name w:val="Unresolved Mention"/>
    <w:basedOn w:val="DefaultParagraphFont"/>
    <w:uiPriority w:val="99"/>
    <w:semiHidden/>
    <w:unhideWhenUsed/>
    <w:rsid w:val="00345A5D"/>
    <w:rPr>
      <w:color w:val="605E5C"/>
      <w:shd w:val="clear" w:color="auto" w:fill="E1DFDD"/>
    </w:rPr>
  </w:style>
  <w:style w:type="paragraph" w:styleId="FootnoteText">
    <w:name w:val="footnote text"/>
    <w:basedOn w:val="Normal"/>
    <w:link w:val="FootnoteTextChar"/>
    <w:uiPriority w:val="99"/>
    <w:semiHidden/>
    <w:unhideWhenUsed/>
    <w:rsid w:val="00CA7345"/>
    <w:pPr>
      <w:spacing w:after="0" w:line="240" w:lineRule="auto"/>
    </w:pPr>
    <w:rPr>
      <w:rFonts w:eastAsia="Calibri"/>
    </w:rPr>
  </w:style>
  <w:style w:type="character" w:customStyle="1" w:styleId="FootnoteTextChar">
    <w:name w:val="Footnote Text Char"/>
    <w:basedOn w:val="DefaultParagraphFont"/>
    <w:link w:val="FootnoteText"/>
    <w:uiPriority w:val="99"/>
    <w:semiHidden/>
    <w:rsid w:val="00CA7345"/>
    <w:rPr>
      <w:rFonts w:ascii="Arial" w:eastAsia="Calibri" w:hAnsi="Arial" w:cs="Arial"/>
      <w:color w:val="000000"/>
      <w:sz w:val="20"/>
      <w:szCs w:val="20"/>
    </w:rPr>
  </w:style>
  <w:style w:type="character" w:styleId="FootnoteReference">
    <w:name w:val="footnote reference"/>
    <w:basedOn w:val="DefaultParagraphFont"/>
    <w:uiPriority w:val="99"/>
    <w:semiHidden/>
    <w:unhideWhenUsed/>
    <w:rsid w:val="00CA7345"/>
    <w:rPr>
      <w:vertAlign w:val="superscript"/>
    </w:rPr>
  </w:style>
  <w:style w:type="paragraph" w:styleId="CommentText">
    <w:name w:val="annotation text"/>
    <w:basedOn w:val="Normal"/>
    <w:link w:val="CommentTextChar"/>
    <w:uiPriority w:val="99"/>
    <w:unhideWhenUsed/>
    <w:pPr>
      <w:spacing w:line="240" w:lineRule="auto"/>
    </w:pPr>
  </w:style>
  <w:style w:type="character" w:customStyle="1" w:styleId="CommentTextChar">
    <w:name w:val="Comment Text Char"/>
    <w:basedOn w:val="DefaultParagraphFont"/>
    <w:link w:val="CommentText"/>
    <w:uiPriority w:val="99"/>
    <w:rPr>
      <w:rFonts w:ascii="Arial" w:eastAsiaTheme="minorEastAsia" w:hAnsi="Arial" w:cs="Arial"/>
      <w:color w:val="000000"/>
      <w:sz w:val="20"/>
      <w:szCs w:val="20"/>
      <w:lang w:val="fr-CA"/>
    </w:rPr>
  </w:style>
  <w:style w:type="character" w:styleId="CommentReference">
    <w:name w:val="annotation reference"/>
    <w:basedOn w:val="DefaultParagraphFont"/>
    <w:uiPriority w:val="99"/>
    <w:unhideWhenUsed/>
    <w:rPr>
      <w:sz w:val="16"/>
      <w:szCs w:val="16"/>
    </w:rPr>
  </w:style>
  <w:style w:type="paragraph" w:styleId="CommentSubject">
    <w:name w:val="annotation subject"/>
    <w:basedOn w:val="CommentText"/>
    <w:next w:val="CommentText"/>
    <w:link w:val="CommentSubjectChar"/>
    <w:uiPriority w:val="99"/>
    <w:semiHidden/>
    <w:unhideWhenUsed/>
    <w:rsid w:val="00620689"/>
    <w:rPr>
      <w:b/>
      <w:bCs/>
    </w:rPr>
  </w:style>
  <w:style w:type="character" w:customStyle="1" w:styleId="CommentSubjectChar">
    <w:name w:val="Comment Subject Char"/>
    <w:basedOn w:val="CommentTextChar"/>
    <w:link w:val="CommentSubject"/>
    <w:uiPriority w:val="99"/>
    <w:semiHidden/>
    <w:rsid w:val="00620689"/>
    <w:rPr>
      <w:rFonts w:ascii="Arial" w:eastAsiaTheme="minorEastAsia" w:hAnsi="Arial" w:cs="Arial"/>
      <w:b/>
      <w:bCs/>
      <w:color w:val="000000"/>
      <w:sz w:val="20"/>
      <w:szCs w:val="20"/>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5488436">
      <w:bodyDiv w:val="1"/>
      <w:marLeft w:val="0"/>
      <w:marRight w:val="0"/>
      <w:marTop w:val="0"/>
      <w:marBottom w:val="0"/>
      <w:divBdr>
        <w:top w:val="none" w:sz="0" w:space="0" w:color="auto"/>
        <w:left w:val="none" w:sz="0" w:space="0" w:color="auto"/>
        <w:bottom w:val="none" w:sz="0" w:space="0" w:color="auto"/>
        <w:right w:val="none" w:sz="0" w:space="0" w:color="auto"/>
      </w:divBdr>
    </w:div>
    <w:div w:id="1006859878">
      <w:bodyDiv w:val="1"/>
      <w:marLeft w:val="0"/>
      <w:marRight w:val="0"/>
      <w:marTop w:val="0"/>
      <w:marBottom w:val="0"/>
      <w:divBdr>
        <w:top w:val="none" w:sz="0" w:space="0" w:color="auto"/>
        <w:left w:val="none" w:sz="0" w:space="0" w:color="auto"/>
        <w:bottom w:val="none" w:sz="0" w:space="0" w:color="auto"/>
        <w:right w:val="none" w:sz="0" w:space="0" w:color="auto"/>
      </w:divBdr>
    </w:div>
    <w:div w:id="1682510046">
      <w:bodyDiv w:val="1"/>
      <w:marLeft w:val="0"/>
      <w:marRight w:val="0"/>
      <w:marTop w:val="0"/>
      <w:marBottom w:val="0"/>
      <w:divBdr>
        <w:top w:val="none" w:sz="0" w:space="0" w:color="auto"/>
        <w:left w:val="none" w:sz="0" w:space="0" w:color="auto"/>
        <w:bottom w:val="none" w:sz="0" w:space="0" w:color="auto"/>
        <w:right w:val="none" w:sz="0" w:space="0" w:color="auto"/>
      </w:divBdr>
    </w:div>
    <w:div w:id="1873229966">
      <w:bodyDiv w:val="1"/>
      <w:marLeft w:val="0"/>
      <w:marRight w:val="0"/>
      <w:marTop w:val="0"/>
      <w:marBottom w:val="0"/>
      <w:divBdr>
        <w:top w:val="none" w:sz="0" w:space="0" w:color="auto"/>
        <w:left w:val="none" w:sz="0" w:space="0" w:color="auto"/>
        <w:bottom w:val="none" w:sz="0" w:space="0" w:color="auto"/>
        <w:right w:val="none" w:sz="0" w:space="0" w:color="auto"/>
      </w:divBdr>
    </w:div>
    <w:div w:id="1933734015">
      <w:bodyDiv w:val="1"/>
      <w:marLeft w:val="0"/>
      <w:marRight w:val="0"/>
      <w:marTop w:val="0"/>
      <w:marBottom w:val="0"/>
      <w:divBdr>
        <w:top w:val="none" w:sz="0" w:space="0" w:color="auto"/>
        <w:left w:val="none" w:sz="0" w:space="0" w:color="auto"/>
        <w:bottom w:val="none" w:sz="0" w:space="0" w:color="auto"/>
        <w:right w:val="none" w:sz="0" w:space="0" w:color="auto"/>
      </w:divBdr>
    </w:div>
    <w:div w:id="1958633675">
      <w:bodyDiv w:val="1"/>
      <w:marLeft w:val="0"/>
      <w:marRight w:val="0"/>
      <w:marTop w:val="0"/>
      <w:marBottom w:val="0"/>
      <w:divBdr>
        <w:top w:val="none" w:sz="0" w:space="0" w:color="auto"/>
        <w:left w:val="none" w:sz="0" w:space="0" w:color="auto"/>
        <w:bottom w:val="none" w:sz="0" w:space="0" w:color="auto"/>
        <w:right w:val="none" w:sz="0" w:space="0" w:color="auto"/>
      </w:divBdr>
    </w:div>
    <w:div w:id="1961573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cymha.ca/fr/media-manager/media-pages/carrefour-des-ressources/guide-de-mesure-relatif-aux-normes-de-qualit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3" Type="http://schemas.openxmlformats.org/officeDocument/2006/relationships/hyperlink" Target="https://www.cymha.ca/fr/media-manager/media-pages/carrefour-des-ressources/norme-de-qualite-sur-les-niveaux-de-soins-faire-correspondre-les-soins-aux-besoins-et-aux-objectifs/" TargetMode="External"/><Relationship Id="rId2" Type="http://schemas.openxmlformats.org/officeDocument/2006/relationships/hyperlink" Target="https://www.cymha.ca/fr/media-manager/media-pages/carrefour-des-ressources/norme-de-qualite-sur-les-niveaux-de-soins-faire-correspondre-les-soins-aux-besoins-et-aux-objectifs/" TargetMode="External"/><Relationship Id="rId1" Type="http://schemas.openxmlformats.org/officeDocument/2006/relationships/hyperlink" Target="mailto:standards@cymha.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atsushita\OneDrive%20-%20CHEO\Documents\Custom%20Office%20Templates\Letterhead%20Horizontal%20-%20Knowledge%20Institute.dotx" TargetMode="External"/></Relationships>
</file>

<file path=word/theme/theme1.xml><?xml version="1.0" encoding="utf-8"?>
<a:theme xmlns:a="http://schemas.openxmlformats.org/drawingml/2006/main" name="Knowledge Institute">
  <a:themeElements>
    <a:clrScheme name="Custom 4">
      <a:dk1>
        <a:srgbClr val="000000"/>
      </a:dk1>
      <a:lt1>
        <a:srgbClr val="FFFFFF"/>
      </a:lt1>
      <a:dk2>
        <a:srgbClr val="1F2A59"/>
      </a:dk2>
      <a:lt2>
        <a:srgbClr val="F1F1F1"/>
      </a:lt2>
      <a:accent1>
        <a:srgbClr val="3C68B2"/>
      </a:accent1>
      <a:accent2>
        <a:srgbClr val="32A949"/>
      </a:accent2>
      <a:accent3>
        <a:srgbClr val="EA184C"/>
      </a:accent3>
      <a:accent4>
        <a:srgbClr val="F16123"/>
      </a:accent4>
      <a:accent5>
        <a:srgbClr val="7B57A4"/>
      </a:accent5>
      <a:accent6>
        <a:srgbClr val="009F95"/>
      </a:accent6>
      <a:hlink>
        <a:srgbClr val="3C68B2"/>
      </a:hlink>
      <a:folHlink>
        <a:srgbClr val="1E4D93"/>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788442b-efe6-444a-b3be-c3715445cc28" xsi:nil="true"/>
    <lcf76f155ced4ddcb4097134ff3c332f xmlns="f6ee6571-6177-4191-b13a-721ebb84dfa5">
      <Terms xmlns="http://schemas.microsoft.com/office/infopath/2007/PartnerControls"/>
    </lcf76f155ced4ddcb4097134ff3c332f>
    <_dlc_DocId xmlns="7788442b-efe6-444a-b3be-c3715445cc28">YVPY45RDREHV-709275869-290507</_dlc_DocId>
    <_dlc_DocIdUrl xmlns="7788442b-efe6-444a-b3be-c3715445cc28">
      <Url>https://mycheo.sharepoint.com/sites/SI_CYMHA_KnowledgeInstitute/_layouts/15/DocIdRedir.aspx?ID=YVPY45RDREHV-709275869-290507</Url>
      <Description>YVPY45RDREHV-709275869-290507</Description>
    </_dlc_DocIdUrl>
    <Surveyuploaded xmlns="f6ee6571-6177-4191-b13a-721ebb84dfa5">false</Surveyuploaded>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F809DD981543664EB84C6F7C922AAD54" ma:contentTypeVersion="17" ma:contentTypeDescription="Create a new document." ma:contentTypeScope="" ma:versionID="5eac21513cf20ec8c5b02f1c4396c3f0">
  <xsd:schema xmlns:xsd="http://www.w3.org/2001/XMLSchema" xmlns:xs="http://www.w3.org/2001/XMLSchema" xmlns:p="http://schemas.microsoft.com/office/2006/metadata/properties" xmlns:ns2="7788442b-efe6-444a-b3be-c3715445cc28" xmlns:ns3="f6ee6571-6177-4191-b13a-721ebb84dfa5" targetNamespace="http://schemas.microsoft.com/office/2006/metadata/properties" ma:root="true" ma:fieldsID="5f25d369dc0a5331eed93e71932247c9" ns2:_="" ns3:_="">
    <xsd:import namespace="7788442b-efe6-444a-b3be-c3715445cc28"/>
    <xsd:import namespace="f6ee6571-6177-4191-b13a-721ebb84dfa5"/>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DateTaken" minOccurs="0"/>
                <xsd:element ref="ns3:MediaServiceOCR" minOccurs="0"/>
                <xsd:element ref="ns3:MediaLengthInSeconds" minOccurs="0"/>
                <xsd:element ref="ns3:MediaServiceLocation" minOccurs="0"/>
                <xsd:element ref="ns3:MediaServiceObjectDetectorVersions" minOccurs="0"/>
                <xsd:element ref="ns3:MediaServiceSearchProperties" minOccurs="0"/>
                <xsd:element ref="ns3:Surveyuploaded"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88442b-efe6-444a-b3be-c3715445cc2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8f86c770-fd2d-42ae-823b-4c5604db7a71}" ma:internalName="TaxCatchAll" ma:showField="CatchAllData" ma:web="7788442b-efe6-444a-b3be-c3715445cc2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6ee6571-6177-4191-b13a-721ebb84dfa5"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ffb9944-b075-4f56-b00c-41cffaffdfcc"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Surveyuploaded" ma:index="26" nillable="true" ma:displayName="Survey uploaded" ma:default="0" ma:format="Dropdown" ma:internalName="Surveyuploaded">
      <xsd:simpleType>
        <xsd:restriction base="dms:Boolea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294F9F-9DC8-4204-BA17-A7B03FA1133B}">
  <ds:schemaRefs>
    <ds:schemaRef ds:uri="http://schemas.microsoft.com/office/2006/metadata/properties"/>
    <ds:schemaRef ds:uri="http://schemas.microsoft.com/office/infopath/2007/PartnerControls"/>
    <ds:schemaRef ds:uri="7788442b-efe6-444a-b3be-c3715445cc28"/>
    <ds:schemaRef ds:uri="f6ee6571-6177-4191-b13a-721ebb84dfa5"/>
  </ds:schemaRefs>
</ds:datastoreItem>
</file>

<file path=customXml/itemProps2.xml><?xml version="1.0" encoding="utf-8"?>
<ds:datastoreItem xmlns:ds="http://schemas.openxmlformats.org/officeDocument/2006/customXml" ds:itemID="{0FE728D7-4A59-D24F-AD90-D3BEAC030B08}">
  <ds:schemaRefs>
    <ds:schemaRef ds:uri="http://schemas.openxmlformats.org/officeDocument/2006/bibliography"/>
  </ds:schemaRefs>
</ds:datastoreItem>
</file>

<file path=customXml/itemProps3.xml><?xml version="1.0" encoding="utf-8"?>
<ds:datastoreItem xmlns:ds="http://schemas.openxmlformats.org/officeDocument/2006/customXml" ds:itemID="{226C8236-929A-4CB3-97D5-92A455588267}">
  <ds:schemaRefs>
    <ds:schemaRef ds:uri="http://schemas.microsoft.com/sharepoint/events"/>
  </ds:schemaRefs>
</ds:datastoreItem>
</file>

<file path=customXml/itemProps4.xml><?xml version="1.0" encoding="utf-8"?>
<ds:datastoreItem xmlns:ds="http://schemas.openxmlformats.org/officeDocument/2006/customXml" ds:itemID="{B6605779-5D69-4358-8FE6-5E2E470869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88442b-efe6-444a-b3be-c3715445cc28"/>
    <ds:schemaRef ds:uri="f6ee6571-6177-4191-b13a-721ebb84df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670E7D7-35D8-44B8-A8FF-02DDF116464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Letterhead Horizontal - Knowledge Institute.dotx</Template>
  <TotalTime>4</TotalTime>
  <Pages>3</Pages>
  <Words>498</Words>
  <Characters>2840</Characters>
  <Application>Microsoft Office Word</Application>
  <DocSecurity>0</DocSecurity>
  <Lines>23</Lines>
  <Paragraphs>6</Paragraphs>
  <ScaleCrop>false</ScaleCrop>
  <Company/>
  <LinksUpToDate>false</LinksUpToDate>
  <CharactersWithSpaces>3332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Matsushita, Kathryn</dc:creator>
  <cp:keywords/>
  <dc:description/>
  <cp:lastModifiedBy>Heath, Ray</cp:lastModifiedBy>
  <cp:revision>4</cp:revision>
  <dcterms:created xsi:type="dcterms:W3CDTF">2026-07-28T19:58:00Z</dcterms:created>
  <dcterms:modified xsi:type="dcterms:W3CDTF">2026-08-11T18:02:00Z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0x010100F809DD981543664EB84C6F7C922AAD54</vt:lpwstr>
  </property>
  <property fmtid="{D5CDD505-2E9C-101B-9397-08002B2CF9AE}" pid="3" name="MediaServiceImageTags">
    <vt:lpwstr/>
  </property>
  <property fmtid="{D5CDD505-2E9C-101B-9397-08002B2CF9AE}" pid="4" name="_ExtendedDescription">
    <vt:lpwstr/>
  </property>
  <property fmtid="{D5CDD505-2E9C-101B-9397-08002B2CF9AE}" pid="5" name="_dlc_DocIdItemGuid">
    <vt:lpwstr>b0b61385-efc5-4acd-b8f1-efce5c4eaae8</vt:lpwstr>
  </property>
</Properties>
</file>