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382DF" w14:textId="77777777" w:rsidR="00CF482A" w:rsidRDefault="00CF482A" w:rsidP="00CF482A">
      <w:pPr>
        <w:pStyle w:val="Heading1"/>
      </w:pPr>
      <w:r>
        <w:t>Sample agenda for a service mapping meeting</w:t>
      </w:r>
    </w:p>
    <w:p w14:paraId="393055DE" w14:textId="77777777" w:rsidR="00CF482A" w:rsidRDefault="00CF482A" w:rsidP="00CF482A">
      <w:pPr>
        <w:rPr>
          <w:lang w:val="en-CA"/>
        </w:rPr>
      </w:pPr>
      <w:r>
        <w:rPr>
          <w:lang w:val="en-CA"/>
        </w:rPr>
        <w:t>A</w:t>
      </w:r>
      <w:r w:rsidRPr="003E52E4">
        <w:rPr>
          <w:lang w:val="en-CA"/>
        </w:rPr>
        <w:t xml:space="preserve"> service mapping meeting </w:t>
      </w:r>
      <w:r>
        <w:rPr>
          <w:lang w:val="en-CA"/>
        </w:rPr>
        <w:t>brings</w:t>
      </w:r>
      <w:r w:rsidRPr="003E52E4">
        <w:rPr>
          <w:lang w:val="en-CA"/>
        </w:rPr>
        <w:t xml:space="preserve"> together partners to review, confirm, and refine the service map collaboratively. </w:t>
      </w:r>
      <w:r>
        <w:rPr>
          <w:lang w:val="en-CA"/>
        </w:rPr>
        <w:t>These</w:t>
      </w:r>
      <w:r w:rsidRPr="003E52E4">
        <w:rPr>
          <w:lang w:val="en-CA"/>
        </w:rPr>
        <w:t xml:space="preserve"> meeting</w:t>
      </w:r>
      <w:r>
        <w:rPr>
          <w:lang w:val="en-CA"/>
        </w:rPr>
        <w:t>s</w:t>
      </w:r>
      <w:r w:rsidRPr="003E52E4">
        <w:rPr>
          <w:lang w:val="en-CA"/>
        </w:rPr>
        <w:t xml:space="preserve"> </w:t>
      </w:r>
      <w:r>
        <w:rPr>
          <w:lang w:val="en-CA"/>
        </w:rPr>
        <w:t>aim to</w:t>
      </w:r>
      <w:r w:rsidRPr="003E52E4">
        <w:rPr>
          <w:lang w:val="en-CA"/>
        </w:rPr>
        <w:t xml:space="preserve"> foster a shared understanding of the service</w:t>
      </w:r>
      <w:r>
        <w:rPr>
          <w:lang w:val="en-CA"/>
        </w:rPr>
        <w:t>s</w:t>
      </w:r>
      <w:r w:rsidRPr="003E52E4">
        <w:rPr>
          <w:lang w:val="en-CA"/>
        </w:rPr>
        <w:t xml:space="preserve"> </w:t>
      </w:r>
      <w:r>
        <w:rPr>
          <w:lang w:val="en-CA"/>
        </w:rPr>
        <w:t>in your area</w:t>
      </w:r>
      <w:r w:rsidRPr="003E52E4">
        <w:rPr>
          <w:lang w:val="en-CA"/>
        </w:rPr>
        <w:t xml:space="preserve"> and generate actionable insights for improving service delivery.</w:t>
      </w:r>
    </w:p>
    <w:p w14:paraId="0E5AE99D" w14:textId="77777777" w:rsidR="00CF482A" w:rsidRPr="003E52E4" w:rsidRDefault="00CF482A" w:rsidP="00CF482A">
      <w:pPr>
        <w:rPr>
          <w:lang w:val="en-CA"/>
        </w:rPr>
      </w:pPr>
      <w:r w:rsidRPr="003E52E4">
        <w:rPr>
          <w:lang w:val="en-CA"/>
        </w:rPr>
        <w:t>Th</w:t>
      </w:r>
      <w:r>
        <w:rPr>
          <w:lang w:val="en-CA"/>
        </w:rPr>
        <w:t>e</w:t>
      </w:r>
      <w:r w:rsidRPr="003E52E4">
        <w:rPr>
          <w:lang w:val="en-CA"/>
        </w:rPr>
        <w:t xml:space="preserve"> </w:t>
      </w:r>
      <w:r>
        <w:rPr>
          <w:lang w:val="en-CA"/>
        </w:rPr>
        <w:t>sample agenda and discussion guide</w:t>
      </w:r>
      <w:r w:rsidRPr="003E52E4">
        <w:rPr>
          <w:lang w:val="en-CA"/>
        </w:rPr>
        <w:t xml:space="preserve"> </w:t>
      </w:r>
      <w:r>
        <w:rPr>
          <w:lang w:val="en-CA"/>
        </w:rPr>
        <w:t xml:space="preserve">provided here can </w:t>
      </w:r>
      <w:r w:rsidRPr="003E52E4">
        <w:rPr>
          <w:lang w:val="en-CA"/>
        </w:rPr>
        <w:t>serve as a framework for</w:t>
      </w:r>
      <w:r>
        <w:rPr>
          <w:lang w:val="en-CA"/>
        </w:rPr>
        <w:t xml:space="preserve"> discussions and decision making.</w:t>
      </w:r>
    </w:p>
    <w:p w14:paraId="50C0D5D8" w14:textId="77777777" w:rsidR="00CF482A" w:rsidRPr="00B269FD" w:rsidRDefault="00CF482A" w:rsidP="00CF482A">
      <w:pPr>
        <w:rPr>
          <w:b/>
          <w:bCs/>
          <w:lang w:val="en-CA"/>
        </w:rPr>
      </w:pPr>
      <w:r w:rsidRPr="00B269FD">
        <w:rPr>
          <w:b/>
          <w:bCs/>
          <w:lang w:val="en-CA"/>
        </w:rPr>
        <w:t>Tips for setting a service mapping meeting:</w:t>
      </w:r>
    </w:p>
    <w:p w14:paraId="10D8A6F3" w14:textId="77777777" w:rsidR="00CF482A" w:rsidRPr="003E52E4" w:rsidRDefault="00CF482A" w:rsidP="002864B4">
      <w:pPr>
        <w:pStyle w:val="ListParagraph"/>
        <w:ind w:left="360" w:hanging="360"/>
        <w:rPr>
          <w:lang w:val="en-CA"/>
        </w:rPr>
      </w:pPr>
      <w:r w:rsidRPr="003E52E4">
        <w:rPr>
          <w:lang w:val="en-CA"/>
        </w:rPr>
        <w:t>Tailor the agenda to your specific context by adding relevant details such as service priorities and local challenges.</w:t>
      </w:r>
    </w:p>
    <w:p w14:paraId="628965D5" w14:textId="77777777" w:rsidR="00CF482A" w:rsidRPr="00E81BCB" w:rsidRDefault="00CF482A" w:rsidP="002864B4">
      <w:pPr>
        <w:pStyle w:val="ListParagraph"/>
        <w:ind w:left="360" w:hanging="360"/>
        <w:rPr>
          <w:lang w:val="en-CA"/>
        </w:rPr>
      </w:pPr>
      <w:r w:rsidRPr="003E52E4">
        <w:rPr>
          <w:lang w:val="en-CA"/>
        </w:rPr>
        <w:t>Be prepared to adapt the flow of the meeting based on participant engagement and emerging discussions.</w:t>
      </w:r>
      <w:r>
        <w:rPr>
          <w:lang w:val="en-CA"/>
        </w:rPr>
        <w:t xml:space="preserve"> For instance, d</w:t>
      </w:r>
      <w:r w:rsidRPr="003E52E4">
        <w:rPr>
          <w:lang w:val="en-CA"/>
        </w:rPr>
        <w:t>epending on the number of participants, decide whether to facilitate discussions in smaller breakout rooms for in-depth conversations or as a large group for collective input</w:t>
      </w:r>
      <w:r>
        <w:rPr>
          <w:lang w:val="en-CA"/>
        </w:rPr>
        <w:t>.</w:t>
      </w:r>
    </w:p>
    <w:p w14:paraId="4C148700" w14:textId="77777777" w:rsidR="00CF482A" w:rsidRPr="003E52E4" w:rsidRDefault="00CF482A" w:rsidP="002864B4">
      <w:pPr>
        <w:pStyle w:val="ListParagraph"/>
        <w:ind w:left="360" w:hanging="360"/>
        <w:rPr>
          <w:lang w:val="en-CA"/>
        </w:rPr>
      </w:pPr>
      <w:r w:rsidRPr="003E52E4">
        <w:rPr>
          <w:lang w:val="en-CA"/>
        </w:rPr>
        <w:t xml:space="preserve">Plan the meeting with available resources in mind, including </w:t>
      </w:r>
      <w:r>
        <w:rPr>
          <w:lang w:val="en-CA"/>
        </w:rPr>
        <w:t xml:space="preserve">how much </w:t>
      </w:r>
      <w:r w:rsidRPr="003E52E4">
        <w:rPr>
          <w:lang w:val="en-CA"/>
        </w:rPr>
        <w:t xml:space="preserve">time </w:t>
      </w:r>
      <w:r>
        <w:rPr>
          <w:lang w:val="en-CA"/>
        </w:rPr>
        <w:t xml:space="preserve">and what </w:t>
      </w:r>
      <w:r w:rsidRPr="003E52E4">
        <w:rPr>
          <w:lang w:val="en-CA"/>
        </w:rPr>
        <w:t>space and technology</w:t>
      </w:r>
      <w:r>
        <w:rPr>
          <w:lang w:val="en-CA"/>
        </w:rPr>
        <w:t xml:space="preserve"> you have.</w:t>
      </w:r>
    </w:p>
    <w:p w14:paraId="4A8BF70C" w14:textId="77777777" w:rsidR="00CF482A" w:rsidRDefault="00CF482A" w:rsidP="002864B4">
      <w:pPr>
        <w:pStyle w:val="ListParagraph"/>
        <w:ind w:left="360" w:hanging="360"/>
        <w:rPr>
          <w:lang w:val="en-CA"/>
        </w:rPr>
      </w:pPr>
      <w:r>
        <w:rPr>
          <w:lang w:val="en-CA"/>
        </w:rPr>
        <w:t>Use</w:t>
      </w:r>
      <w:r w:rsidRPr="003E52E4">
        <w:rPr>
          <w:lang w:val="en-CA"/>
        </w:rPr>
        <w:t xml:space="preserve"> discussion questions that align with your objectives, such as clarifying service overlaps, addressing identified gaps, or prioritizing improvement areas.</w:t>
      </w:r>
    </w:p>
    <w:p w14:paraId="76915E59" w14:textId="77777777" w:rsidR="00CF482A" w:rsidRPr="00C8568E" w:rsidRDefault="00CF482A" w:rsidP="00CF482A">
      <w:pPr>
        <w:suppressAutoHyphens w:val="0"/>
        <w:autoSpaceDE/>
        <w:autoSpaceDN/>
        <w:adjustRightInd/>
        <w:spacing w:after="0" w:line="240" w:lineRule="auto"/>
        <w:textAlignment w:val="auto"/>
        <w:rPr>
          <w:shd w:val="clear" w:color="auto" w:fill="FFFFFF"/>
          <w:lang w:val="en-CA"/>
        </w:rPr>
      </w:pPr>
      <w:r>
        <w:rPr>
          <w:lang w:val="en-CA"/>
        </w:rPr>
        <w:br w:type="page"/>
      </w:r>
    </w:p>
    <w:p w14:paraId="41DD781D" w14:textId="77777777" w:rsidR="00CF482A" w:rsidRDefault="00CF482A" w:rsidP="00CF482A">
      <w:pPr>
        <w:pStyle w:val="Heading2"/>
      </w:pPr>
      <w:r>
        <w:lastRenderedPageBreak/>
        <w:t>Agenda</w:t>
      </w:r>
    </w:p>
    <w:p w14:paraId="6855CD12" w14:textId="070C8F88" w:rsidR="00CF482A" w:rsidRPr="00AB7533" w:rsidRDefault="00CF482A" w:rsidP="00CF482A">
      <w:pPr>
        <w:pStyle w:val="ListParagraph"/>
        <w:numPr>
          <w:ilvl w:val="0"/>
          <w:numId w:val="0"/>
        </w:numPr>
      </w:pPr>
      <w:r w:rsidRPr="00E8531D">
        <w:rPr>
          <w:b/>
          <w:bCs/>
        </w:rPr>
        <w:t>Date</w:t>
      </w:r>
      <w:r>
        <w:rPr>
          <w:b/>
          <w:bCs/>
        </w:rPr>
        <w:t xml:space="preserve">, Time: </w:t>
      </w:r>
      <w:r w:rsidR="00DF01FA">
        <w:t>dd/mm/</w:t>
      </w:r>
      <w:proofErr w:type="spellStart"/>
      <w:r w:rsidR="00DF01FA">
        <w:t>yyyy</w:t>
      </w:r>
      <w:proofErr w:type="spellEnd"/>
      <w:r w:rsidRPr="00AB7533">
        <w:t xml:space="preserve"> </w:t>
      </w:r>
    </w:p>
    <w:p w14:paraId="3EA911E4" w14:textId="77777777" w:rsidR="00CF482A" w:rsidRPr="00AB7533" w:rsidRDefault="00CF482A" w:rsidP="00CF482A">
      <w:pPr>
        <w:pStyle w:val="ListParagraph"/>
        <w:numPr>
          <w:ilvl w:val="0"/>
          <w:numId w:val="0"/>
        </w:numPr>
        <w:rPr>
          <w:b/>
          <w:bCs/>
        </w:rPr>
      </w:pPr>
      <w:r w:rsidRPr="00AB7533">
        <w:rPr>
          <w:b/>
          <w:bCs/>
        </w:rPr>
        <w:t>Location</w:t>
      </w:r>
      <w:r w:rsidRPr="00AB7533">
        <w:t xml:space="preserve"> (e.g. In-person location, virtual platform)</w:t>
      </w:r>
    </w:p>
    <w:p w14:paraId="7720364F" w14:textId="77777777" w:rsidR="00CF482A" w:rsidRPr="00AB7533" w:rsidRDefault="00CF482A" w:rsidP="00CF482A">
      <w:pPr>
        <w:pStyle w:val="ListParagraph"/>
        <w:numPr>
          <w:ilvl w:val="0"/>
          <w:numId w:val="0"/>
        </w:numPr>
      </w:pPr>
      <w:r w:rsidRPr="00AB7533">
        <w:rPr>
          <w:b/>
          <w:bCs/>
        </w:rPr>
        <w:t xml:space="preserve">Present </w:t>
      </w:r>
      <w:r w:rsidRPr="00AB7533">
        <w:t>(Name, Organization)</w:t>
      </w:r>
    </w:p>
    <w:p w14:paraId="29D076C7" w14:textId="77777777" w:rsidR="00CF482A" w:rsidRPr="00AB7533" w:rsidRDefault="00CF482A" w:rsidP="00CF482A">
      <w:pPr>
        <w:pStyle w:val="ListParagraph"/>
        <w:numPr>
          <w:ilvl w:val="0"/>
          <w:numId w:val="0"/>
        </w:numPr>
      </w:pPr>
      <w:r w:rsidRPr="00AB7533">
        <w:rPr>
          <w:b/>
          <w:bCs/>
        </w:rPr>
        <w:t xml:space="preserve">Regrets </w:t>
      </w:r>
      <w:r w:rsidRPr="00AB7533">
        <w:t>(Name, Organization)</w:t>
      </w:r>
    </w:p>
    <w:p w14:paraId="3D69705B" w14:textId="77777777" w:rsidR="00CF482A" w:rsidRPr="00AB7533" w:rsidRDefault="00CF482A" w:rsidP="00CF482A">
      <w:pPr>
        <w:pStyle w:val="ListParagraph"/>
        <w:numPr>
          <w:ilvl w:val="0"/>
          <w:numId w:val="0"/>
        </w:numPr>
      </w:pPr>
      <w:r w:rsidRPr="00AB7533">
        <w:rPr>
          <w:b/>
          <w:bCs/>
        </w:rPr>
        <w:t xml:space="preserve">Facilitator </w:t>
      </w:r>
      <w:r w:rsidRPr="00AB7533">
        <w:t>(Name, Organization)</w:t>
      </w:r>
    </w:p>
    <w:p w14:paraId="11083884" w14:textId="00034252" w:rsidR="00CF482A" w:rsidRPr="00AB7533" w:rsidRDefault="00CF482A" w:rsidP="00CF482A">
      <w:pPr>
        <w:pStyle w:val="ListParagraph"/>
        <w:numPr>
          <w:ilvl w:val="0"/>
          <w:numId w:val="0"/>
        </w:numPr>
      </w:pPr>
      <w:r w:rsidRPr="21121904">
        <w:rPr>
          <w:b/>
          <w:bCs/>
        </w:rPr>
        <w:t xml:space="preserve">Note taker </w:t>
      </w:r>
      <w:r>
        <w:t>(Name</w:t>
      </w:r>
      <w:r w:rsidR="00942B59">
        <w:t>, Affiliation</w:t>
      </w:r>
      <w:r>
        <w:t>)</w:t>
      </w:r>
    </w:p>
    <w:p w14:paraId="036CD12F" w14:textId="77777777" w:rsidR="00CF482A" w:rsidRPr="00AB7533" w:rsidRDefault="00CF482A" w:rsidP="00CF482A">
      <w:pPr>
        <w:pStyle w:val="ListParagraph"/>
        <w:numPr>
          <w:ilvl w:val="0"/>
          <w:numId w:val="0"/>
        </w:numPr>
      </w:pPr>
      <w:r w:rsidRPr="00AB7533">
        <w:rPr>
          <w:b/>
          <w:bCs/>
        </w:rPr>
        <w:t>Meeting objective:</w:t>
      </w:r>
      <w:r w:rsidRPr="00AB7533">
        <w:t xml:space="preserve"> Partners get to know each other and are aware of the current state of available services. </w:t>
      </w: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1209"/>
        <w:gridCol w:w="1830"/>
        <w:gridCol w:w="4432"/>
        <w:gridCol w:w="1709"/>
      </w:tblGrid>
      <w:tr w:rsidR="00CF482A" w14:paraId="1CE06F03" w14:textId="77777777" w:rsidTr="646A0B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FFFFFF" w:themeColor="background1"/>
            </w:tcBorders>
            <w:shd w:val="clear" w:color="auto" w:fill="1F2A59" w:themeFill="text2"/>
          </w:tcPr>
          <w:p w14:paraId="00A1B884" w14:textId="77777777" w:rsidR="00CF482A" w:rsidRPr="00F67EF8" w:rsidRDefault="00CF482A" w:rsidP="00787759">
            <w:pPr>
              <w:spacing w:after="0" w:line="276" w:lineRule="auto"/>
              <w:rPr>
                <w:color w:val="FFFFFF" w:themeColor="background1"/>
              </w:rPr>
            </w:pPr>
            <w:r w:rsidRPr="00F67EF8">
              <w:rPr>
                <w:color w:val="FFFFFF" w:themeColor="background1"/>
              </w:rPr>
              <w:t>Time</w:t>
            </w:r>
          </w:p>
        </w:tc>
        <w:tc>
          <w:tcPr>
            <w:tcW w:w="997" w:type="pct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2A59" w:themeFill="text2"/>
          </w:tcPr>
          <w:p w14:paraId="57305B85" w14:textId="77777777" w:rsidR="00CF482A" w:rsidRPr="00F67EF8" w:rsidRDefault="00CF482A" w:rsidP="00787759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67EF8">
              <w:rPr>
                <w:color w:val="FFFFFF" w:themeColor="background1"/>
              </w:rPr>
              <w:t>Agenda item</w:t>
            </w:r>
          </w:p>
        </w:tc>
        <w:tc>
          <w:tcPr>
            <w:tcW w:w="2414" w:type="pct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2A59" w:themeFill="text2"/>
          </w:tcPr>
          <w:p w14:paraId="7533E6AA" w14:textId="77777777" w:rsidR="00CF482A" w:rsidRPr="00F67EF8" w:rsidRDefault="00CF482A" w:rsidP="00787759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67EF8">
              <w:rPr>
                <w:color w:val="FFFFFF" w:themeColor="background1"/>
              </w:rPr>
              <w:t>Notes</w:t>
            </w:r>
          </w:p>
        </w:tc>
        <w:tc>
          <w:tcPr>
            <w:tcW w:w="931" w:type="pct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auto"/>
            </w:tcBorders>
            <w:shd w:val="clear" w:color="auto" w:fill="1F2A59" w:themeFill="text2"/>
          </w:tcPr>
          <w:p w14:paraId="6324FBE5" w14:textId="77777777" w:rsidR="00CF482A" w:rsidRPr="00F67EF8" w:rsidRDefault="00CF482A" w:rsidP="00787759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67EF8">
              <w:rPr>
                <w:color w:val="FFFFFF" w:themeColor="background1"/>
              </w:rPr>
              <w:t>Facilitator</w:t>
            </w:r>
          </w:p>
        </w:tc>
      </w:tr>
      <w:tr w:rsidR="00CF482A" w14:paraId="44765C37" w14:textId="77777777" w:rsidTr="646A0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  <w:vMerge w:val="restart"/>
            <w:tcBorders>
              <w:top w:val="single" w:sz="4" w:space="0" w:color="auto"/>
            </w:tcBorders>
            <w:shd w:val="clear" w:color="auto" w:fill="1F2A59" w:themeFill="text2"/>
            <w:vAlign w:val="center"/>
          </w:tcPr>
          <w:p w14:paraId="690F925D" w14:textId="77777777" w:rsidR="00CF482A" w:rsidRPr="00461618" w:rsidRDefault="00CF482A" w:rsidP="00787759">
            <w:pPr>
              <w:pStyle w:val="ListParagraph"/>
              <w:numPr>
                <w:ilvl w:val="0"/>
                <w:numId w:val="0"/>
              </w:numPr>
              <w:spacing w:line="240" w:lineRule="auto"/>
              <w:rPr>
                <w:color w:val="FFFFFF" w:themeColor="background1"/>
              </w:rPr>
            </w:pPr>
            <w:r w:rsidRPr="00461618">
              <w:rPr>
                <w:color w:val="FFFFFF" w:themeColor="background1"/>
                <w:shd w:val="clear" w:color="auto" w:fill="auto"/>
              </w:rPr>
              <w:t>Add allotted time for each item here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56EF68B" w14:textId="77777777" w:rsidR="00CF482A" w:rsidRDefault="00CF482A" w:rsidP="00787759">
            <w:pPr>
              <w:pStyle w:val="ListParagraph"/>
              <w:numPr>
                <w:ilvl w:val="0"/>
                <w:numId w:val="0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7EF8">
              <w:rPr>
                <w:shd w:val="clear" w:color="auto" w:fill="auto"/>
              </w:rPr>
              <w:t>Approval of agenda</w:t>
            </w:r>
          </w:p>
        </w:tc>
        <w:tc>
          <w:tcPr>
            <w:tcW w:w="241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CF4F688" w14:textId="77777777" w:rsidR="00CF482A" w:rsidRPr="00AB7533" w:rsidRDefault="00CF482A" w:rsidP="00787759">
            <w:pPr>
              <w:pStyle w:val="ListParagraph"/>
              <w:numPr>
                <w:ilvl w:val="0"/>
                <w:numId w:val="27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auto"/>
              </w:rPr>
            </w:pPr>
            <w:r w:rsidRPr="00AB7533">
              <w:rPr>
                <w:shd w:val="clear" w:color="auto" w:fill="auto"/>
              </w:rPr>
              <w:t>Ask if anyone has questions or additions to the agenda.</w:t>
            </w:r>
          </w:p>
        </w:tc>
        <w:tc>
          <w:tcPr>
            <w:tcW w:w="931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3CA2968C" w14:textId="77777777" w:rsidR="00CF482A" w:rsidRDefault="00CF482A" w:rsidP="00787759">
            <w:pPr>
              <w:pStyle w:val="ListParagraph"/>
              <w:numPr>
                <w:ilvl w:val="0"/>
                <w:numId w:val="0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482A" w14:paraId="370729D7" w14:textId="77777777" w:rsidTr="646A0B02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  <w:vMerge/>
          </w:tcPr>
          <w:p w14:paraId="0BBC7E47" w14:textId="77777777" w:rsidR="00CF482A" w:rsidRDefault="00CF482A" w:rsidP="00787759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997" w:type="pct"/>
            <w:shd w:val="clear" w:color="auto" w:fill="FFFFFF" w:themeFill="background1"/>
          </w:tcPr>
          <w:p w14:paraId="59452A88" w14:textId="77777777" w:rsidR="00CF482A" w:rsidRDefault="00CF482A" w:rsidP="00787759">
            <w:pPr>
              <w:pStyle w:val="ListParagraph"/>
              <w:numPr>
                <w:ilvl w:val="0"/>
                <w:numId w:val="0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EF8">
              <w:rPr>
                <w:shd w:val="clear" w:color="auto" w:fill="auto"/>
              </w:rPr>
              <w:t>Platform introduction</w:t>
            </w:r>
          </w:p>
        </w:tc>
        <w:tc>
          <w:tcPr>
            <w:tcW w:w="2414" w:type="pct"/>
            <w:shd w:val="clear" w:color="auto" w:fill="FFFFFF" w:themeFill="background1"/>
          </w:tcPr>
          <w:p w14:paraId="4D7D7AD9" w14:textId="77777777" w:rsidR="00CF482A" w:rsidRPr="00AB7533" w:rsidRDefault="00CF482A" w:rsidP="00787759">
            <w:pPr>
              <w:pStyle w:val="ListParagraph"/>
              <w:numPr>
                <w:ilvl w:val="0"/>
                <w:numId w:val="27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auto"/>
              </w:rPr>
            </w:pPr>
            <w:r w:rsidRPr="00AB7533">
              <w:rPr>
                <w:shd w:val="clear" w:color="auto" w:fill="auto"/>
              </w:rPr>
              <w:t>Provide an overview of how to use any technical features on your virtual platform (e.g. unmute, chat box). If in</w:t>
            </w:r>
            <w:r>
              <w:rPr>
                <w:shd w:val="clear" w:color="auto" w:fill="auto"/>
              </w:rPr>
              <w:t xml:space="preserve"> </w:t>
            </w:r>
            <w:r w:rsidRPr="00AB7533">
              <w:rPr>
                <w:shd w:val="clear" w:color="auto" w:fill="auto"/>
              </w:rPr>
              <w:t xml:space="preserve">person, ensure everyone can access Wi-Fi or has materials to participate. </w:t>
            </w:r>
          </w:p>
        </w:tc>
        <w:tc>
          <w:tcPr>
            <w:tcW w:w="931" w:type="pct"/>
            <w:shd w:val="clear" w:color="auto" w:fill="FFFFFF" w:themeFill="background1"/>
          </w:tcPr>
          <w:p w14:paraId="61DEAFB2" w14:textId="77777777" w:rsidR="00CF482A" w:rsidRDefault="00CF482A" w:rsidP="00787759">
            <w:pPr>
              <w:pStyle w:val="ListParagraph"/>
              <w:numPr>
                <w:ilvl w:val="0"/>
                <w:numId w:val="0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482A" w14:paraId="436C4709" w14:textId="77777777" w:rsidTr="646A0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  <w:vMerge/>
          </w:tcPr>
          <w:p w14:paraId="28DCDF58" w14:textId="77777777" w:rsidR="00CF482A" w:rsidRDefault="00CF482A" w:rsidP="00787759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997" w:type="pct"/>
            <w:shd w:val="clear" w:color="auto" w:fill="FFFFFF" w:themeFill="background1"/>
          </w:tcPr>
          <w:p w14:paraId="3C70FC53" w14:textId="77777777" w:rsidR="00CF482A" w:rsidRDefault="00CF482A" w:rsidP="0078775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Introductions, welcome, and land acknowledgement</w:t>
            </w:r>
          </w:p>
        </w:tc>
        <w:tc>
          <w:tcPr>
            <w:tcW w:w="2414" w:type="pct"/>
            <w:shd w:val="clear" w:color="auto" w:fill="FFFFFF" w:themeFill="background1"/>
          </w:tcPr>
          <w:p w14:paraId="558CCF52" w14:textId="77777777" w:rsidR="00CF482A" w:rsidRPr="00AB7533" w:rsidRDefault="00CF482A" w:rsidP="00787759">
            <w:pPr>
              <w:pStyle w:val="ListParagraph"/>
              <w:numPr>
                <w:ilvl w:val="0"/>
                <w:numId w:val="27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auto"/>
              </w:rPr>
            </w:pPr>
            <w:r w:rsidRPr="00AB7533">
              <w:rPr>
                <w:shd w:val="clear" w:color="auto" w:fill="auto"/>
              </w:rPr>
              <w:t>Set the stage for participants to interact and collaborate.</w:t>
            </w:r>
          </w:p>
        </w:tc>
        <w:tc>
          <w:tcPr>
            <w:tcW w:w="931" w:type="pct"/>
            <w:shd w:val="clear" w:color="auto" w:fill="FFFFFF" w:themeFill="background1"/>
          </w:tcPr>
          <w:p w14:paraId="15FA6E75" w14:textId="77777777" w:rsidR="00CF482A" w:rsidRDefault="00CF482A" w:rsidP="00787759">
            <w:pPr>
              <w:pStyle w:val="ListParagraph"/>
              <w:numPr>
                <w:ilvl w:val="0"/>
                <w:numId w:val="0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482A" w14:paraId="3F2DC529" w14:textId="77777777" w:rsidTr="646A0B02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  <w:vMerge/>
          </w:tcPr>
          <w:p w14:paraId="2BEDF784" w14:textId="77777777" w:rsidR="00CF482A" w:rsidRDefault="00CF482A" w:rsidP="00787759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997" w:type="pct"/>
            <w:shd w:val="clear" w:color="auto" w:fill="FFFFFF" w:themeFill="background1"/>
          </w:tcPr>
          <w:p w14:paraId="633D5539" w14:textId="77777777" w:rsidR="00CF482A" w:rsidRDefault="00CF482A" w:rsidP="0078775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Background</w:t>
            </w:r>
          </w:p>
        </w:tc>
        <w:tc>
          <w:tcPr>
            <w:tcW w:w="2414" w:type="pct"/>
            <w:shd w:val="clear" w:color="auto" w:fill="FFFFFF" w:themeFill="background1"/>
          </w:tcPr>
          <w:p w14:paraId="42FB567B" w14:textId="298952FF" w:rsidR="00CF482A" w:rsidRPr="00AB7533" w:rsidRDefault="00CF482A" w:rsidP="00787759">
            <w:pPr>
              <w:pStyle w:val="ListParagraph"/>
              <w:numPr>
                <w:ilvl w:val="0"/>
                <w:numId w:val="27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auto"/>
              </w:rPr>
            </w:pPr>
            <w:r w:rsidRPr="00AB7533">
              <w:rPr>
                <w:shd w:val="clear" w:color="auto" w:fill="auto"/>
              </w:rPr>
              <w:t xml:space="preserve">Provide context, like background on the </w:t>
            </w:r>
            <w:hyperlink r:id="rId12" w:history="1">
              <w:r w:rsidR="004F741C" w:rsidRPr="00EE4012">
                <w:rPr>
                  <w:rStyle w:val="Hyperlink"/>
                  <w:shd w:val="clear" w:color="auto" w:fill="auto"/>
                </w:rPr>
                <w:t>L</w:t>
              </w:r>
              <w:r w:rsidR="00584B4E" w:rsidRPr="00EE4012">
                <w:rPr>
                  <w:rStyle w:val="Hyperlink"/>
                  <w:shd w:val="clear" w:color="auto" w:fill="auto"/>
                </w:rPr>
                <w:t xml:space="preserve">evels of care </w:t>
              </w:r>
              <w:r w:rsidRPr="00EE4012">
                <w:rPr>
                  <w:rStyle w:val="Hyperlink"/>
                  <w:shd w:val="clear" w:color="auto" w:fill="auto"/>
                </w:rPr>
                <w:t>quality standard</w:t>
              </w:r>
            </w:hyperlink>
            <w:r w:rsidRPr="00AB7533">
              <w:rPr>
                <w:shd w:val="clear" w:color="auto" w:fill="auto"/>
              </w:rPr>
              <w:t>.</w:t>
            </w:r>
          </w:p>
          <w:p w14:paraId="3F31804E" w14:textId="77777777" w:rsidR="00CF482A" w:rsidRPr="00AB7533" w:rsidRDefault="00CF482A" w:rsidP="00787759">
            <w:pPr>
              <w:pStyle w:val="ListParagraph"/>
              <w:numPr>
                <w:ilvl w:val="0"/>
                <w:numId w:val="27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auto"/>
              </w:rPr>
            </w:pPr>
            <w:r w:rsidRPr="00AB7533">
              <w:rPr>
                <w:shd w:val="clear" w:color="auto" w:fill="auto"/>
              </w:rPr>
              <w:t xml:space="preserve">Ensure participants understand why they are at the table and are prepared to contribute to the conversation. </w:t>
            </w:r>
          </w:p>
        </w:tc>
        <w:tc>
          <w:tcPr>
            <w:tcW w:w="931" w:type="pct"/>
            <w:shd w:val="clear" w:color="auto" w:fill="FFFFFF" w:themeFill="background1"/>
          </w:tcPr>
          <w:p w14:paraId="6913FF15" w14:textId="77777777" w:rsidR="00CF482A" w:rsidRDefault="00CF482A" w:rsidP="00787759">
            <w:pPr>
              <w:pStyle w:val="ListParagraph"/>
              <w:numPr>
                <w:ilvl w:val="0"/>
                <w:numId w:val="0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482A" w14:paraId="0E28ED7B" w14:textId="77777777" w:rsidTr="646A0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  <w:vMerge/>
          </w:tcPr>
          <w:p w14:paraId="59F18B63" w14:textId="77777777" w:rsidR="00CF482A" w:rsidRDefault="00CF482A" w:rsidP="00787759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997" w:type="pct"/>
            <w:shd w:val="clear" w:color="auto" w:fill="FFFFFF" w:themeFill="background1"/>
          </w:tcPr>
          <w:p w14:paraId="227D3879" w14:textId="77777777" w:rsidR="00CF482A" w:rsidRDefault="00CF482A" w:rsidP="0078775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Activity: Service mapping discussion</w:t>
            </w:r>
          </w:p>
        </w:tc>
        <w:tc>
          <w:tcPr>
            <w:tcW w:w="2414" w:type="pct"/>
            <w:shd w:val="clear" w:color="auto" w:fill="FFFFFF" w:themeFill="background1"/>
          </w:tcPr>
          <w:p w14:paraId="38EC35D3" w14:textId="77777777" w:rsidR="00CF482A" w:rsidRPr="00AB7533" w:rsidRDefault="00CF482A" w:rsidP="00787759">
            <w:pPr>
              <w:pStyle w:val="ListParagraph"/>
              <w:numPr>
                <w:ilvl w:val="0"/>
                <w:numId w:val="27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auto"/>
              </w:rPr>
            </w:pPr>
            <w:r w:rsidRPr="00AB7533">
              <w:rPr>
                <w:shd w:val="clear" w:color="auto" w:fill="auto"/>
              </w:rPr>
              <w:t>Lead the group through a discussion based on the drafted service map.</w:t>
            </w:r>
          </w:p>
          <w:p w14:paraId="58D9BE83" w14:textId="77777777" w:rsidR="00CF482A" w:rsidRPr="00AB7533" w:rsidRDefault="00CF482A" w:rsidP="00787759">
            <w:pPr>
              <w:pStyle w:val="ListParagraph"/>
              <w:numPr>
                <w:ilvl w:val="0"/>
                <w:numId w:val="27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auto"/>
              </w:rPr>
            </w:pPr>
            <w:r w:rsidRPr="00AB7533">
              <w:rPr>
                <w:shd w:val="clear" w:color="auto" w:fill="auto"/>
              </w:rPr>
              <w:t>Refer to the discussion guide.</w:t>
            </w:r>
          </w:p>
        </w:tc>
        <w:tc>
          <w:tcPr>
            <w:tcW w:w="931" w:type="pct"/>
            <w:shd w:val="clear" w:color="auto" w:fill="FFFFFF" w:themeFill="background1"/>
          </w:tcPr>
          <w:p w14:paraId="346E7FC8" w14:textId="77777777" w:rsidR="00CF482A" w:rsidRDefault="00CF482A" w:rsidP="00787759">
            <w:pPr>
              <w:pStyle w:val="ListParagraph"/>
              <w:numPr>
                <w:ilvl w:val="0"/>
                <w:numId w:val="0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482A" w14:paraId="5E013B0D" w14:textId="77777777" w:rsidTr="646A0B02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  <w:vMerge/>
          </w:tcPr>
          <w:p w14:paraId="532B48A5" w14:textId="77777777" w:rsidR="00CF482A" w:rsidRDefault="00CF482A" w:rsidP="00787759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997" w:type="pct"/>
            <w:shd w:val="clear" w:color="auto" w:fill="FFFFFF" w:themeFill="background1"/>
          </w:tcPr>
          <w:p w14:paraId="3E8ECE4A" w14:textId="77777777" w:rsidR="00CF482A" w:rsidRDefault="00CF482A" w:rsidP="0078775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Close-out</w:t>
            </w:r>
          </w:p>
        </w:tc>
        <w:tc>
          <w:tcPr>
            <w:tcW w:w="2414" w:type="pct"/>
            <w:shd w:val="clear" w:color="auto" w:fill="FFFFFF" w:themeFill="background1"/>
          </w:tcPr>
          <w:p w14:paraId="078CB963" w14:textId="77777777" w:rsidR="00CF482A" w:rsidRPr="00AB7533" w:rsidRDefault="00CF482A" w:rsidP="00787759">
            <w:pPr>
              <w:pStyle w:val="ListParagraph"/>
              <w:numPr>
                <w:ilvl w:val="0"/>
                <w:numId w:val="27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auto"/>
              </w:rPr>
            </w:pPr>
            <w:r w:rsidRPr="00AB7533">
              <w:rPr>
                <w:shd w:val="clear" w:color="auto" w:fill="auto"/>
              </w:rPr>
              <w:t xml:space="preserve">Discuss </w:t>
            </w:r>
            <w:proofErr w:type="gramStart"/>
            <w:r w:rsidRPr="00AB7533">
              <w:rPr>
                <w:shd w:val="clear" w:color="auto" w:fill="auto"/>
              </w:rPr>
              <w:t>next</w:t>
            </w:r>
            <w:proofErr w:type="gramEnd"/>
            <w:r w:rsidRPr="00AB7533">
              <w:rPr>
                <w:shd w:val="clear" w:color="auto" w:fill="auto"/>
              </w:rPr>
              <w:t xml:space="preserve"> steps.</w:t>
            </w:r>
          </w:p>
          <w:p w14:paraId="3CB0CFE6" w14:textId="77777777" w:rsidR="00CF482A" w:rsidRPr="00AB7533" w:rsidRDefault="00CF482A" w:rsidP="00787759">
            <w:pPr>
              <w:pStyle w:val="ListParagraph"/>
              <w:numPr>
                <w:ilvl w:val="0"/>
                <w:numId w:val="27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auto"/>
              </w:rPr>
            </w:pPr>
            <w:r w:rsidRPr="00AB7533">
              <w:rPr>
                <w:shd w:val="clear" w:color="auto" w:fill="auto"/>
              </w:rPr>
              <w:t>Decide how you will follow up with the group.</w:t>
            </w:r>
          </w:p>
          <w:p w14:paraId="66248896" w14:textId="77777777" w:rsidR="00CF482A" w:rsidRPr="00AB7533" w:rsidRDefault="00CF482A" w:rsidP="00942B59">
            <w:pPr>
              <w:pStyle w:val="ListParagraph"/>
              <w:numPr>
                <w:ilvl w:val="0"/>
                <w:numId w:val="27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auto"/>
              </w:rPr>
            </w:pPr>
            <w:r w:rsidRPr="00AB7533">
              <w:rPr>
                <w:shd w:val="clear" w:color="auto" w:fill="auto"/>
              </w:rPr>
              <w:t>Collect feedback on the session.</w:t>
            </w:r>
          </w:p>
        </w:tc>
        <w:tc>
          <w:tcPr>
            <w:tcW w:w="931" w:type="pct"/>
            <w:shd w:val="clear" w:color="auto" w:fill="FFFFFF" w:themeFill="background1"/>
          </w:tcPr>
          <w:p w14:paraId="2298E120" w14:textId="77777777" w:rsidR="00CF482A" w:rsidRDefault="00CF482A" w:rsidP="00787759">
            <w:pPr>
              <w:pStyle w:val="ListParagraph"/>
              <w:numPr>
                <w:ilvl w:val="0"/>
                <w:numId w:val="0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4344ED" w14:textId="77777777" w:rsidR="00CF482A" w:rsidRDefault="00CF482A" w:rsidP="00CF482A">
      <w:pPr>
        <w:suppressAutoHyphens w:val="0"/>
        <w:autoSpaceDE/>
        <w:autoSpaceDN/>
        <w:adjustRightInd/>
        <w:spacing w:after="0" w:line="240" w:lineRule="auto"/>
        <w:textAlignment w:val="auto"/>
        <w:rPr>
          <w:b/>
          <w:bCs/>
        </w:rPr>
      </w:pPr>
    </w:p>
    <w:p w14:paraId="5FB824D1" w14:textId="77777777" w:rsidR="00CF482A" w:rsidRDefault="00CF482A" w:rsidP="00CF482A">
      <w:pPr>
        <w:suppressAutoHyphens w:val="0"/>
        <w:autoSpaceDE/>
        <w:autoSpaceDN/>
        <w:adjustRightInd/>
        <w:spacing w:after="0" w:line="240" w:lineRule="auto"/>
        <w:textAlignment w:val="auto"/>
        <w:rPr>
          <w:b/>
          <w:bCs/>
        </w:rPr>
      </w:pPr>
      <w:r>
        <w:rPr>
          <w:b/>
          <w:bCs/>
        </w:rPr>
        <w:br w:type="page"/>
      </w:r>
    </w:p>
    <w:p w14:paraId="36695558" w14:textId="77777777" w:rsidR="00CF482A" w:rsidRDefault="00CF482A" w:rsidP="00CF482A">
      <w:pPr>
        <w:pStyle w:val="Heading2"/>
      </w:pPr>
      <w:r>
        <w:lastRenderedPageBreak/>
        <w:t>Service mapping discussion guide</w:t>
      </w:r>
    </w:p>
    <w:p w14:paraId="01FBEEA2" w14:textId="77777777" w:rsidR="00CF482A" w:rsidRDefault="00CF482A" w:rsidP="00CF482A">
      <w:pPr>
        <w:rPr>
          <w:color w:val="auto"/>
        </w:rPr>
      </w:pPr>
      <w:r w:rsidRPr="00916FFD">
        <w:rPr>
          <w:color w:val="auto"/>
        </w:rPr>
        <w:t xml:space="preserve">You can customize this </w:t>
      </w:r>
      <w:r>
        <w:rPr>
          <w:color w:val="auto"/>
        </w:rPr>
        <w:t>discussion guide</w:t>
      </w:r>
      <w:r w:rsidRPr="00916FFD">
        <w:rPr>
          <w:color w:val="auto"/>
        </w:rPr>
        <w:t xml:space="preserve"> to match your needs and </w:t>
      </w:r>
      <w:r>
        <w:rPr>
          <w:color w:val="auto"/>
        </w:rPr>
        <w:t>priorities.</w:t>
      </w:r>
    </w:p>
    <w:p w14:paraId="38FE7247" w14:textId="77777777" w:rsidR="00CF482A" w:rsidRPr="002C03EC" w:rsidRDefault="00CF482A" w:rsidP="00CF482A">
      <w:r>
        <w:rPr>
          <w:b/>
          <w:bCs/>
        </w:rPr>
        <w:t>1</w:t>
      </w:r>
      <w:r w:rsidRPr="009952F5">
        <w:rPr>
          <w:b/>
          <w:bCs/>
        </w:rPr>
        <w:t>.</w:t>
      </w:r>
      <w:r>
        <w:t xml:space="preserve"> </w:t>
      </w:r>
      <w:r>
        <w:rPr>
          <w:b/>
          <w:bCs/>
        </w:rPr>
        <w:t xml:space="preserve">Build awareness of current state: </w:t>
      </w:r>
      <w:r w:rsidRPr="00DC0698">
        <w:t xml:space="preserve">Have everyone </w:t>
      </w:r>
      <w:proofErr w:type="gramStart"/>
      <w:r w:rsidRPr="00DC0698">
        <w:t>share</w:t>
      </w:r>
      <w:proofErr w:type="gramEnd"/>
      <w:r w:rsidRPr="00DC0698">
        <w:t xml:space="preserve"> a description of their organizatio</w:t>
      </w:r>
      <w:r>
        <w:t xml:space="preserve">n, </w:t>
      </w:r>
      <w:r w:rsidRPr="00DC0698">
        <w:t>services, and key priority areas</w:t>
      </w:r>
      <w:r>
        <w:t xml:space="preserve"> and </w:t>
      </w:r>
      <w:r w:rsidRPr="00DC0698">
        <w:t>goals.</w:t>
      </w:r>
    </w:p>
    <w:p w14:paraId="1472D4D5" w14:textId="77777777" w:rsidR="00CF482A" w:rsidRDefault="00CF482A" w:rsidP="00CF482A">
      <w:r>
        <w:rPr>
          <w:b/>
          <w:bCs/>
        </w:rPr>
        <w:t>2</w:t>
      </w:r>
      <w:r w:rsidRPr="00C24069">
        <w:rPr>
          <w:b/>
          <w:bCs/>
        </w:rPr>
        <w:t xml:space="preserve">. </w:t>
      </w:r>
      <w:r>
        <w:rPr>
          <w:b/>
          <w:bCs/>
        </w:rPr>
        <w:t>Review</w:t>
      </w:r>
      <w:r w:rsidRPr="00C24069">
        <w:rPr>
          <w:b/>
          <w:bCs/>
        </w:rPr>
        <w:t xml:space="preserve"> the draft service map</w:t>
      </w:r>
      <w:r>
        <w:rPr>
          <w:b/>
          <w:bCs/>
        </w:rPr>
        <w:t>:</w:t>
      </w:r>
      <w:r>
        <w:t xml:space="preserve"> Orient partners to the map and get feedback on whether there is anything missing. Confirm that </w:t>
      </w:r>
      <w:proofErr w:type="gramStart"/>
      <w:r>
        <w:t>information</w:t>
      </w:r>
      <w:proofErr w:type="gramEnd"/>
      <w:r>
        <w:t xml:space="preserve"> is accurate.</w:t>
      </w:r>
    </w:p>
    <w:p w14:paraId="145B9AFD" w14:textId="77777777" w:rsidR="00CF482A" w:rsidRPr="0070402A" w:rsidRDefault="00CF482A" w:rsidP="00CF482A">
      <w:pPr>
        <w:rPr>
          <w:b/>
          <w:bCs/>
        </w:rPr>
      </w:pPr>
      <w:r>
        <w:rPr>
          <w:b/>
          <w:bCs/>
        </w:rPr>
        <w:t xml:space="preserve">3. </w:t>
      </w:r>
      <w:r w:rsidRPr="00162689">
        <w:rPr>
          <w:b/>
          <w:bCs/>
        </w:rPr>
        <w:t>Discuss</w:t>
      </w:r>
      <w:r>
        <w:rPr>
          <w:b/>
          <w:bCs/>
        </w:rPr>
        <w:t xml:space="preserve">: </w:t>
      </w:r>
      <w:r w:rsidRPr="00847A9E">
        <w:t>Identify gaps, problems</w:t>
      </w:r>
      <w:r>
        <w:t>,</w:t>
      </w:r>
      <w:r w:rsidRPr="00847A9E">
        <w:t xml:space="preserve"> or improvement areas</w:t>
      </w:r>
      <w:r>
        <w:t xml:space="preserve"> based on what your implementation team might want to know to inform implementation planning. Use these questions below to start your conversation and understand the current state of services.</w:t>
      </w:r>
    </w:p>
    <w:p w14:paraId="1955AAD0" w14:textId="77777777" w:rsidR="00CF482A" w:rsidRPr="00FE3B37" w:rsidRDefault="00CF482A" w:rsidP="00D22B8F">
      <w:pPr>
        <w:pStyle w:val="ListNumber"/>
        <w:numPr>
          <w:ilvl w:val="0"/>
          <w:numId w:val="0"/>
        </w:numPr>
        <w:ind w:left="180" w:hanging="180"/>
        <w:rPr>
          <w:b/>
          <w:bCs/>
        </w:rPr>
      </w:pPr>
      <w:r w:rsidRPr="00FE3B37">
        <w:rPr>
          <w:b/>
          <w:bCs/>
        </w:rPr>
        <w:t>Service population</w:t>
      </w:r>
    </w:p>
    <w:p w14:paraId="0686AB4F" w14:textId="77777777" w:rsidR="00CF482A" w:rsidRPr="00FE3B37" w:rsidRDefault="00CF482A" w:rsidP="00D22B8F">
      <w:pPr>
        <w:pStyle w:val="ListParagraph"/>
        <w:ind w:left="360" w:hanging="360"/>
      </w:pPr>
      <w:r w:rsidRPr="00FE3B37">
        <w:t>How do you understand when a child or young person needs services? </w:t>
      </w:r>
    </w:p>
    <w:p w14:paraId="77669C95" w14:textId="77777777" w:rsidR="00CF482A" w:rsidRPr="00FE3B37" w:rsidRDefault="00CF482A" w:rsidP="00D22B8F">
      <w:pPr>
        <w:pStyle w:val="ListParagraph"/>
        <w:ind w:left="360" w:hanging="360"/>
      </w:pPr>
      <w:r>
        <w:t>Who is entering your door most frequently? </w:t>
      </w:r>
    </w:p>
    <w:p w14:paraId="36920ABF" w14:textId="77777777" w:rsidR="00CF482A" w:rsidRPr="00FE3B37" w:rsidRDefault="00CF482A" w:rsidP="00D22B8F">
      <w:pPr>
        <w:pStyle w:val="ListParagraph"/>
        <w:ind w:left="360" w:hanging="360"/>
      </w:pPr>
      <w:r w:rsidRPr="00FE3B37">
        <w:t>Which groups are we</w:t>
      </w:r>
      <w:r>
        <w:t>/you</w:t>
      </w:r>
      <w:r w:rsidRPr="00FE3B37">
        <w:t xml:space="preserve"> not serving well? What are the challenges? </w:t>
      </w:r>
    </w:p>
    <w:p w14:paraId="1BB31CBA" w14:textId="77777777" w:rsidR="00CF482A" w:rsidRPr="00FE3B37" w:rsidRDefault="00CF482A" w:rsidP="00D22B8F">
      <w:pPr>
        <w:pStyle w:val="ListNumber"/>
        <w:numPr>
          <w:ilvl w:val="0"/>
          <w:numId w:val="0"/>
        </w:numPr>
        <w:ind w:left="180" w:hanging="180"/>
        <w:rPr>
          <w:b/>
          <w:bCs/>
        </w:rPr>
      </w:pPr>
      <w:r w:rsidRPr="00FE3B37">
        <w:rPr>
          <w:b/>
          <w:bCs/>
        </w:rPr>
        <w:t>Referrals</w:t>
      </w:r>
    </w:p>
    <w:p w14:paraId="4161CF28" w14:textId="77777777" w:rsidR="00CF482A" w:rsidRPr="00FE3B37" w:rsidRDefault="00CF482A" w:rsidP="00D22B8F">
      <w:pPr>
        <w:pStyle w:val="ListParagraph"/>
        <w:ind w:left="360" w:hanging="360"/>
      </w:pPr>
      <w:r w:rsidRPr="00FE3B37">
        <w:t>What are the current referral pathways and what is needed to make a referral? </w:t>
      </w:r>
    </w:p>
    <w:p w14:paraId="60550539" w14:textId="77777777" w:rsidR="00CF482A" w:rsidRDefault="00CF482A" w:rsidP="00D22B8F">
      <w:pPr>
        <w:pStyle w:val="ListParagraph"/>
        <w:ind w:left="360" w:hanging="360"/>
      </w:pPr>
      <w:r w:rsidRPr="00FE3B37">
        <w:t xml:space="preserve">What is working well? </w:t>
      </w:r>
    </w:p>
    <w:p w14:paraId="38B657CA" w14:textId="77777777" w:rsidR="00CF482A" w:rsidRPr="00FE3B37" w:rsidRDefault="00CF482A" w:rsidP="00D22B8F">
      <w:pPr>
        <w:pStyle w:val="ListParagraph"/>
        <w:ind w:left="360" w:hanging="360"/>
      </w:pPr>
      <w:r w:rsidRPr="00FE3B37">
        <w:t>What are the challenges when making referrals</w:t>
      </w:r>
      <w:r>
        <w:t>,</w:t>
      </w:r>
      <w:r w:rsidRPr="00FE3B37">
        <w:t xml:space="preserve"> from </w:t>
      </w:r>
      <w:r>
        <w:t xml:space="preserve">the perspective of </w:t>
      </w:r>
      <w:r w:rsidRPr="00FE3B37">
        <w:t>both provider and client? </w:t>
      </w:r>
    </w:p>
    <w:p w14:paraId="4652B26E" w14:textId="77777777" w:rsidR="00CF482A" w:rsidRPr="00FE3B37" w:rsidRDefault="00CF482A" w:rsidP="00D22B8F">
      <w:pPr>
        <w:pStyle w:val="ListParagraph"/>
        <w:ind w:left="360" w:hanging="360"/>
      </w:pPr>
      <w:r w:rsidRPr="00FE3B37">
        <w:t>What are areas of opportunity to strengthen the referral process? </w:t>
      </w:r>
    </w:p>
    <w:p w14:paraId="6D93FBD4" w14:textId="77777777" w:rsidR="00CF482A" w:rsidRPr="00FE3B37" w:rsidRDefault="00CF482A" w:rsidP="00D22B8F">
      <w:pPr>
        <w:pStyle w:val="ListParagraph"/>
        <w:ind w:left="360" w:hanging="360"/>
      </w:pPr>
      <w:r>
        <w:t>Do you have</w:t>
      </w:r>
      <w:r w:rsidRPr="00FE3B37">
        <w:t xml:space="preserve"> agreements or partnerships</w:t>
      </w:r>
      <w:r>
        <w:t xml:space="preserve"> like memorandums of understanding (MOUs)</w:t>
      </w:r>
      <w:r w:rsidRPr="00FE3B37">
        <w:t xml:space="preserve"> to facilitate a referral (from where to where)? </w:t>
      </w:r>
    </w:p>
    <w:p w14:paraId="6130D3FF" w14:textId="77777777" w:rsidR="00CF482A" w:rsidRPr="00FE3B37" w:rsidRDefault="00CF482A" w:rsidP="00D22B8F">
      <w:pPr>
        <w:pStyle w:val="ListNumber"/>
        <w:numPr>
          <w:ilvl w:val="0"/>
          <w:numId w:val="0"/>
        </w:numPr>
        <w:ind w:left="180" w:hanging="180"/>
        <w:rPr>
          <w:b/>
          <w:bCs/>
        </w:rPr>
      </w:pPr>
      <w:r w:rsidRPr="00FE3B37">
        <w:rPr>
          <w:b/>
          <w:bCs/>
        </w:rPr>
        <w:t>Data collection</w:t>
      </w:r>
    </w:p>
    <w:p w14:paraId="2941D1B4" w14:textId="77777777" w:rsidR="00CF482A" w:rsidRPr="00FE3B37" w:rsidRDefault="00CF482A" w:rsidP="00D22B8F">
      <w:pPr>
        <w:pStyle w:val="ListParagraph"/>
        <w:ind w:left="360" w:hanging="360"/>
      </w:pPr>
      <w:r w:rsidRPr="00FE3B37">
        <w:t>What are you using as a screening/intake tool?</w:t>
      </w:r>
    </w:p>
    <w:p w14:paraId="5D16A7BA" w14:textId="77777777" w:rsidR="00CF482A" w:rsidRPr="00FE3B37" w:rsidRDefault="00CF482A" w:rsidP="00D22B8F">
      <w:pPr>
        <w:pStyle w:val="ListParagraph"/>
        <w:ind w:left="360" w:hanging="360"/>
      </w:pPr>
      <w:r>
        <w:t xml:space="preserve">What are you obligated to report on? </w:t>
      </w:r>
    </w:p>
    <w:p w14:paraId="492D7365" w14:textId="77777777" w:rsidR="00CF482A" w:rsidRPr="00FE3B37" w:rsidRDefault="00CF482A" w:rsidP="00D22B8F">
      <w:pPr>
        <w:pStyle w:val="ListParagraph"/>
        <w:ind w:left="360" w:hanging="360"/>
      </w:pPr>
      <w:r w:rsidRPr="00FE3B37">
        <w:t>How is a referral completed and communicated back to the referring agency or providers? Is there a method in place to do this? </w:t>
      </w:r>
    </w:p>
    <w:p w14:paraId="6FB0C7F3" w14:textId="77777777" w:rsidR="00CF482A" w:rsidRPr="00FE3B37" w:rsidRDefault="00CF482A" w:rsidP="00D22B8F">
      <w:pPr>
        <w:pStyle w:val="ListParagraph"/>
        <w:ind w:left="360" w:hanging="360"/>
      </w:pPr>
      <w:r>
        <w:t>How and when do you collect client feedback?</w:t>
      </w:r>
    </w:p>
    <w:p w14:paraId="6BF3A272" w14:textId="77777777" w:rsidR="00CF482A" w:rsidRPr="00FE3B37" w:rsidRDefault="00CF482A" w:rsidP="00D22B8F">
      <w:pPr>
        <w:pStyle w:val="ListNumber"/>
        <w:numPr>
          <w:ilvl w:val="0"/>
          <w:numId w:val="0"/>
        </w:numPr>
        <w:ind w:left="180" w:hanging="180"/>
        <w:rPr>
          <w:b/>
          <w:bCs/>
        </w:rPr>
      </w:pPr>
      <w:r w:rsidRPr="00FE3B37">
        <w:rPr>
          <w:b/>
          <w:bCs/>
        </w:rPr>
        <w:t>Client care</w:t>
      </w:r>
    </w:p>
    <w:p w14:paraId="7CABE247" w14:textId="77777777" w:rsidR="00CF482A" w:rsidRPr="00FE3B37" w:rsidRDefault="00CF482A" w:rsidP="00D22B8F">
      <w:pPr>
        <w:pStyle w:val="ListParagraph"/>
        <w:ind w:left="360" w:hanging="360"/>
      </w:pPr>
      <w:r w:rsidRPr="00FE3B37">
        <w:t>What is in place to support</w:t>
      </w:r>
      <w:r>
        <w:t xml:space="preserve"> caregivers</w:t>
      </w:r>
      <w:r w:rsidRPr="00FE3B37">
        <w:t xml:space="preserve"> receiving services? Do these supports differ based on </w:t>
      </w:r>
      <w:proofErr w:type="gramStart"/>
      <w:r w:rsidRPr="00FE3B37">
        <w:t>level</w:t>
      </w:r>
      <w:proofErr w:type="gramEnd"/>
      <w:r w:rsidRPr="00FE3B37">
        <w:t xml:space="preserve"> of care?  </w:t>
      </w:r>
    </w:p>
    <w:p w14:paraId="6914A92A" w14:textId="77777777" w:rsidR="00CF482A" w:rsidRPr="00FE3B37" w:rsidRDefault="00CF482A" w:rsidP="00D22B8F">
      <w:pPr>
        <w:pStyle w:val="ListParagraph"/>
        <w:ind w:left="360" w:hanging="360"/>
      </w:pPr>
      <w:r>
        <w:t>What is in place to support caregivers who are waiting for, or do not receive, services? </w:t>
      </w:r>
    </w:p>
    <w:p w14:paraId="58AA9556" w14:textId="77777777" w:rsidR="00CF482A" w:rsidRPr="00B269FD" w:rsidRDefault="00CF482A" w:rsidP="00D22B8F">
      <w:pPr>
        <w:pStyle w:val="ListParagraph"/>
        <w:ind w:left="360" w:hanging="360"/>
        <w:rPr>
          <w:b/>
          <w:bCs/>
        </w:rPr>
      </w:pPr>
      <w:r w:rsidRPr="00FE3B37">
        <w:lastRenderedPageBreak/>
        <w:t>What is the process for waitlists and what happens during this period? </w:t>
      </w:r>
    </w:p>
    <w:p w14:paraId="232FDF5B" w14:textId="77777777" w:rsidR="00CF482A" w:rsidRPr="00B269FD" w:rsidRDefault="00CF482A" w:rsidP="00D22B8F">
      <w:pPr>
        <w:pStyle w:val="ListNumber"/>
        <w:numPr>
          <w:ilvl w:val="0"/>
          <w:numId w:val="0"/>
        </w:numPr>
        <w:ind w:left="180" w:hanging="180"/>
        <w:rPr>
          <w:b/>
          <w:bCs/>
        </w:rPr>
      </w:pPr>
      <w:r w:rsidRPr="00B269FD">
        <w:rPr>
          <w:b/>
          <w:bCs/>
        </w:rPr>
        <w:t>Available services</w:t>
      </w:r>
    </w:p>
    <w:p w14:paraId="7E987B19" w14:textId="77777777" w:rsidR="00CF482A" w:rsidRDefault="00CF482A" w:rsidP="00D22B8F">
      <w:pPr>
        <w:pStyle w:val="ListParagraph"/>
        <w:ind w:left="360" w:hanging="360"/>
      </w:pPr>
      <w:r>
        <w:t xml:space="preserve">Are we missing any services for a level of need (for example, live-in treatment or substance use health and addictions)? </w:t>
      </w:r>
    </w:p>
    <w:p w14:paraId="09A57992" w14:textId="7A7F49F7" w:rsidR="00CF482A" w:rsidRDefault="00CF482A" w:rsidP="6D63BA8F">
      <w:pPr>
        <w:pStyle w:val="ListParagraph"/>
        <w:ind w:left="360" w:hanging="360"/>
      </w:pPr>
      <w:r>
        <w:t>What are the opportunities to fill these service gaps?</w:t>
      </w:r>
    </w:p>
    <w:p w14:paraId="53EC23CC" w14:textId="4EC17335" w:rsidR="6D63BA8F" w:rsidRDefault="6D63BA8F" w:rsidP="6D63BA8F">
      <w:pPr>
        <w:pStyle w:val="ListParagraph"/>
        <w:numPr>
          <w:ilvl w:val="0"/>
          <w:numId w:val="0"/>
        </w:numPr>
        <w:ind w:left="360" w:hanging="360"/>
      </w:pPr>
    </w:p>
    <w:p w14:paraId="2AFD4D9C" w14:textId="77777777" w:rsidR="00CF482A" w:rsidRDefault="00CF482A" w:rsidP="00CF482A">
      <w:r w:rsidRPr="004A32E2">
        <w:rPr>
          <w:b/>
          <w:bCs/>
        </w:rPr>
        <w:t>4. Revisit your purpose and audience of the map:</w:t>
      </w:r>
      <w:r w:rsidRPr="004A32E2">
        <w:t xml:space="preserve"> Based on your discussion, </w:t>
      </w:r>
      <w:r>
        <w:t xml:space="preserve">decide if any changes to your service map are required. </w:t>
      </w:r>
    </w:p>
    <w:p w14:paraId="52971DDB" w14:textId="77777777" w:rsidR="00CF482A" w:rsidRDefault="00CF482A" w:rsidP="00CF482A">
      <w:r w:rsidRPr="00345BAA">
        <w:rPr>
          <w:b/>
          <w:bCs/>
        </w:rPr>
        <w:t xml:space="preserve">5. Decide on </w:t>
      </w:r>
      <w:proofErr w:type="gramStart"/>
      <w:r w:rsidRPr="00345BAA">
        <w:rPr>
          <w:b/>
          <w:bCs/>
        </w:rPr>
        <w:t>next</w:t>
      </w:r>
      <w:proofErr w:type="gramEnd"/>
      <w:r w:rsidRPr="00345BAA">
        <w:rPr>
          <w:b/>
          <w:bCs/>
        </w:rPr>
        <w:t xml:space="preserve"> steps</w:t>
      </w:r>
      <w:r>
        <w:t>: Decide on 3 or 4 actionable next steps, including a plan to re-convene partners and review the map.</w:t>
      </w:r>
    </w:p>
    <w:p w14:paraId="0A613FA4" w14:textId="77777777" w:rsidR="00CF482A" w:rsidRPr="00EC69B0" w:rsidRDefault="00CF482A" w:rsidP="00D22B8F">
      <w:pPr>
        <w:pStyle w:val="ListParagraph"/>
        <w:ind w:left="360" w:hanging="360"/>
      </w:pPr>
      <w:r w:rsidRPr="00B269FD">
        <w:t xml:space="preserve">Consider if you require any further information to validate or describe gaps. </w:t>
      </w:r>
    </w:p>
    <w:p w14:paraId="67611DDC" w14:textId="2E72FA72" w:rsidR="00FE5C8E" w:rsidRPr="00CF482A" w:rsidRDefault="00CF482A" w:rsidP="00CF482A">
      <w:pPr>
        <w:pStyle w:val="ListParagraph"/>
        <w:ind w:left="360" w:hanging="360"/>
      </w:pPr>
      <w:r w:rsidRPr="00B269FD">
        <w:t xml:space="preserve">Add any other information to your drafted service map. </w:t>
      </w:r>
      <w:bookmarkStart w:id="0" w:name="_Part_C:_Sample_1"/>
      <w:bookmarkEnd w:id="0"/>
    </w:p>
    <w:sectPr w:rsidR="00FE5C8E" w:rsidRPr="00CF482A" w:rsidSect="0056244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2091" w:right="1440" w:bottom="1440" w:left="1620" w:header="288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FA5F5" w14:textId="77777777" w:rsidR="00FD102E" w:rsidRDefault="00FD102E" w:rsidP="000F2979">
      <w:r>
        <w:separator/>
      </w:r>
    </w:p>
  </w:endnote>
  <w:endnote w:type="continuationSeparator" w:id="0">
    <w:p w14:paraId="6AD88FAB" w14:textId="77777777" w:rsidR="00FD102E" w:rsidRDefault="00FD102E" w:rsidP="000F2979">
      <w:r>
        <w:continuationSeparator/>
      </w:r>
    </w:p>
  </w:endnote>
  <w:endnote w:type="continuationNotice" w:id="1">
    <w:p w14:paraId="2896DED5" w14:textId="77777777" w:rsidR="00FD102E" w:rsidRDefault="00FD10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ennale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iennale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26D01" w14:textId="77777777" w:rsidR="00F235CD" w:rsidRDefault="00F235CD">
    <w:pPr>
      <w:pStyle w:val="Footer"/>
    </w:pPr>
  </w:p>
  <w:p w14:paraId="488C8B1E" w14:textId="77777777" w:rsidR="00391010" w:rsidRDefault="00391010"/>
  <w:p w14:paraId="52C1C9E0" w14:textId="77777777" w:rsidR="00391010" w:rsidRDefault="00391010"/>
  <w:p w14:paraId="6F6A7741" w14:textId="77777777" w:rsidR="00391010" w:rsidRDefault="00391010"/>
  <w:p w14:paraId="626DF37E" w14:textId="77777777" w:rsidR="00391010" w:rsidRDefault="00391010"/>
  <w:p w14:paraId="2F2324C8" w14:textId="77777777" w:rsidR="00391010" w:rsidRDefault="00391010"/>
  <w:p w14:paraId="7246D7BB" w14:textId="77777777" w:rsidR="00391010" w:rsidRDefault="0039101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CCD33" w14:textId="77777777" w:rsidR="003F5B84" w:rsidRDefault="00562445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AB7710C" wp14:editId="1A78C4F6">
              <wp:simplePos x="0" y="0"/>
              <wp:positionH relativeFrom="column">
                <wp:posOffset>5710482</wp:posOffset>
              </wp:positionH>
              <wp:positionV relativeFrom="paragraph">
                <wp:posOffset>517525</wp:posOffset>
              </wp:positionV>
              <wp:extent cx="258344" cy="181039"/>
              <wp:effectExtent l="0" t="0" r="8890" b="9525"/>
              <wp:wrapNone/>
              <wp:docPr id="364" name="Rectangle 3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8344" cy="18103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364" style="position:absolute;margin-left:449.65pt;margin-top:40.75pt;width:20.35pt;height:14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c68b2 [3204]" stroked="f" strokeweight="1pt" w14:anchorId="6CC29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"/>
          </w:pict>
        </mc:Fallback>
      </mc:AlternateContent>
    </w:r>
    <w:sdt>
      <w:sdtPr>
        <w:id w:val="-9395239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F5B84">
          <w:fldChar w:fldCharType="begin"/>
        </w:r>
        <w:r w:rsidR="003F5B84">
          <w:instrText xml:space="preserve"> PAGE   \* MERGEFORMAT </w:instrText>
        </w:r>
        <w:r w:rsidR="003F5B84">
          <w:fldChar w:fldCharType="separate"/>
        </w:r>
        <w:r w:rsidR="003F5B84">
          <w:rPr>
            <w:noProof/>
          </w:rPr>
          <w:t>2</w:t>
        </w:r>
        <w:r w:rsidR="003F5B84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B397" w14:textId="5328F64E" w:rsidR="00883AC2" w:rsidRPr="00C73CBD" w:rsidRDefault="009943B2" w:rsidP="004646F9">
    <w:pPr>
      <w:pStyle w:val="Footer"/>
      <w:tabs>
        <w:tab w:val="clear" w:pos="4680"/>
        <w:tab w:val="clear" w:pos="9360"/>
        <w:tab w:val="left" w:pos="1686"/>
        <w:tab w:val="left" w:pos="2978"/>
      </w:tabs>
      <w:rPr>
        <w:sz w:val="16"/>
        <w:szCs w:val="16"/>
        <w:lang w:val="en-CA"/>
      </w:rPr>
    </w:pPr>
    <w:r w:rsidRPr="00236383">
      <w:rPr>
        <w:noProof/>
        <w:sz w:val="16"/>
        <w:szCs w:val="16"/>
      </w:rPr>
      <w:drawing>
        <wp:anchor distT="0" distB="0" distL="114300" distR="114300" simplePos="0" relativeHeight="251658252" behindDoc="0" locked="0" layoutInCell="1" allowOverlap="1" wp14:anchorId="58EAB2B0" wp14:editId="1FDB9130">
          <wp:simplePos x="0" y="0"/>
          <wp:positionH relativeFrom="column">
            <wp:posOffset>5269230</wp:posOffset>
          </wp:positionH>
          <wp:positionV relativeFrom="paragraph">
            <wp:posOffset>-22015</wp:posOffset>
          </wp:positionV>
          <wp:extent cx="110490" cy="110490"/>
          <wp:effectExtent l="0" t="0" r="3810" b="3810"/>
          <wp:wrapNone/>
          <wp:docPr id="211177560" name="Graphic 4">
            <a:extLst xmlns:a="http://schemas.openxmlformats.org/drawingml/2006/main">
              <a:ext uri="{FF2B5EF4-FFF2-40B4-BE49-F238E27FC236}">
                <a16:creationId xmlns:a16="http://schemas.microsoft.com/office/drawing/2014/main" id="{37FA0A0E-437D-7AB3-6D32-BA8AC324FA5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4">
                    <a:extLst>
                      <a:ext uri="{FF2B5EF4-FFF2-40B4-BE49-F238E27FC236}">
                        <a16:creationId xmlns:a16="http://schemas.microsoft.com/office/drawing/2014/main" id="{37FA0A0E-437D-7AB3-6D32-BA8AC324FA5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" cy="110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1356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50" behindDoc="0" locked="0" layoutInCell="1" allowOverlap="1" wp14:anchorId="492EE45A" wp14:editId="2C8DB33D">
              <wp:simplePos x="0" y="0"/>
              <wp:positionH relativeFrom="column">
                <wp:posOffset>3755390</wp:posOffset>
              </wp:positionH>
              <wp:positionV relativeFrom="paragraph">
                <wp:posOffset>-81280</wp:posOffset>
              </wp:positionV>
              <wp:extent cx="1409700" cy="424180"/>
              <wp:effectExtent l="0" t="0" r="19050" b="13970"/>
              <wp:wrapNone/>
              <wp:docPr id="214415434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424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B15C69" w14:textId="77777777" w:rsidR="00946311" w:rsidRPr="003D3E30" w:rsidRDefault="00946311" w:rsidP="00946311">
                          <w:pPr>
                            <w:pStyle w:val="ListParagraph"/>
                            <w:numPr>
                              <w:ilvl w:val="0"/>
                              <w:numId w:val="42"/>
                            </w:numPr>
                            <w:tabs>
                              <w:tab w:val="clear" w:pos="720"/>
                              <w:tab w:val="num" w:pos="630"/>
                            </w:tabs>
                            <w:spacing w:line="300" w:lineRule="auto"/>
                            <w:ind w:left="180" w:hanging="180"/>
                            <w:rPr>
                              <w:sz w:val="16"/>
                              <w:szCs w:val="16"/>
                            </w:rPr>
                          </w:pPr>
                          <w:r w:rsidRPr="003D3E30">
                            <w:rPr>
                              <w:noProof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A7E29">
                            <w:rPr>
                              <w:sz w:val="16"/>
                              <w:szCs w:val="16"/>
                              <w:lang w:val="fr-CA"/>
                            </w:rPr>
                            <w:t>—</w:t>
                          </w:r>
                          <w:r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</w:t>
                          </w:r>
                          <w:r w:rsidRPr="003D3E30">
                            <w:rPr>
                              <w:noProof/>
                              <w:sz w:val="16"/>
                              <w:szCs w:val="16"/>
                            </w:rPr>
                            <w:t>info@cymha.ca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svg="http://schemas.microsoft.com/office/drawing/2016/SVG/main">
          <w:pict>
            <v:shapetype id="_x0000_t202" coordsize="21600,21600" o:spt="202" path="m,l,21600r21600,l21600,xe" w14:anchorId="492EE45A">
              <v:stroke joinstyle="miter"/>
              <v:path gradientshapeok="t" o:connecttype="rect"/>
            </v:shapetype>
            <v:shape id="Text Box 2" style="position:absolute;margin-left:295.7pt;margin-top:-6.4pt;width:111pt;height:33.4pt;z-index:25167258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">
              <v:textbox>
                <w:txbxContent>
                  <w:p w:rsidRPr="003D3E30" w:rsidR="00946311" w:rsidP="00946311" w:rsidRDefault="00946311" w14:paraId="3CB15C69" w14:textId="77777777">
                    <w:pPr>
                      <w:pStyle w:val="ListParagraph"/>
                      <w:numPr>
                        <w:ilvl w:val="0"/>
                        <w:numId w:val="42"/>
                      </w:numPr>
                      <w:tabs>
                        <w:tab w:val="clear" w:pos="720"/>
                        <w:tab w:val="num" w:pos="630"/>
                      </w:tabs>
                      <w:spacing w:line="300" w:lineRule="auto"/>
                      <w:ind w:left="180" w:hanging="180"/>
                      <w:rPr>
                        <w:sz w:val="16"/>
                        <w:szCs w:val="16"/>
                      </w:rPr>
                    </w:pPr>
                    <w:r w:rsidRPr="003D3E30">
                      <w:rPr>
                        <w:noProof/>
                        <w:sz w:val="16"/>
                        <w:szCs w:val="16"/>
                      </w:rPr>
                      <w:t xml:space="preserve"> </w:t>
                    </w:r>
                    <w:r w:rsidRPr="002A7E29">
                      <w:rPr>
                        <w:sz w:val="16"/>
                        <w:szCs w:val="16"/>
                        <w:lang w:val="fr-CA"/>
                      </w:rPr>
                      <w:t>—</w:t>
                    </w:r>
                    <w:r>
                      <w:rPr>
                        <w:sz w:val="16"/>
                        <w:szCs w:val="16"/>
                        <w:lang w:val="fr-CA"/>
                      </w:rPr>
                      <w:t xml:space="preserve"> </w:t>
                    </w:r>
                    <w:r w:rsidRPr="003D3E30">
                      <w:rPr>
                        <w:noProof/>
                        <w:sz w:val="16"/>
                        <w:szCs w:val="16"/>
                      </w:rPr>
                      <w:t>info@cymha.ca</w:t>
                    </w:r>
                  </w:p>
                </w:txbxContent>
              </v:textbox>
            </v:shape>
          </w:pict>
        </mc:Fallback>
      </mc:AlternateContent>
    </w:r>
    <w:r w:rsidRPr="00751356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51" behindDoc="0" locked="0" layoutInCell="1" allowOverlap="1" wp14:anchorId="0CA43B0F" wp14:editId="2525DCDD">
              <wp:simplePos x="0" y="0"/>
              <wp:positionH relativeFrom="column">
                <wp:posOffset>5339080</wp:posOffset>
              </wp:positionH>
              <wp:positionV relativeFrom="paragraph">
                <wp:posOffset>-71878</wp:posOffset>
              </wp:positionV>
              <wp:extent cx="941070" cy="393700"/>
              <wp:effectExtent l="0" t="0" r="11430" b="25400"/>
              <wp:wrapNone/>
              <wp:docPr id="123557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07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33056D" w14:textId="77777777" w:rsidR="00946311" w:rsidRPr="002A7E29" w:rsidRDefault="00946311" w:rsidP="00946311">
                          <w:pPr>
                            <w:spacing w:line="348" w:lineRule="auto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  <w:r w:rsidRPr="002A7E29">
                            <w:rPr>
                              <w:sz w:val="16"/>
                              <w:szCs w:val="16"/>
                              <w:lang w:val="fr-CA"/>
                            </w:rPr>
                            <w:t>— cymha.ca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svg="http://schemas.microsoft.com/office/drawing/2016/SVG/main">
          <w:pict>
            <v:shape id="_x0000_s1027" style="position:absolute;margin-left:420.4pt;margin-top:-5.65pt;width:74.1pt;height:31pt;z-index:25167360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" w14:anchorId="0CA43B0F">
              <v:textbox>
                <w:txbxContent>
                  <w:p w:rsidRPr="002A7E29" w:rsidR="00946311" w:rsidP="00946311" w:rsidRDefault="00946311" w14:paraId="7B33056D" w14:textId="77777777">
                    <w:pPr>
                      <w:spacing w:line="348" w:lineRule="auto"/>
                      <w:rPr>
                        <w:sz w:val="16"/>
                        <w:szCs w:val="16"/>
                        <w:lang w:val="fr-CA"/>
                      </w:rPr>
                    </w:pPr>
                    <w:r w:rsidRPr="002A7E29">
                      <w:rPr>
                        <w:sz w:val="16"/>
                        <w:szCs w:val="16"/>
                        <w:lang w:val="fr-CA"/>
                      </w:rPr>
                      <w:t>— cymha.ca</w:t>
                    </w:r>
                  </w:p>
                </w:txbxContent>
              </v:textbox>
            </v:shape>
          </w:pict>
        </mc:Fallback>
      </mc:AlternateContent>
    </w:r>
    <w:r w:rsidR="00946311" w:rsidRPr="00751356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9" behindDoc="1" locked="0" layoutInCell="1" allowOverlap="1" wp14:anchorId="71032EB3" wp14:editId="57338D05">
              <wp:simplePos x="0" y="0"/>
              <wp:positionH relativeFrom="column">
                <wp:posOffset>3689350</wp:posOffset>
              </wp:positionH>
              <wp:positionV relativeFrom="paragraph">
                <wp:posOffset>-274320</wp:posOffset>
              </wp:positionV>
              <wp:extent cx="2395220" cy="212090"/>
              <wp:effectExtent l="0" t="0" r="24130" b="16510"/>
              <wp:wrapNone/>
              <wp:docPr id="2845865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5220" cy="212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DFE06C" w14:textId="77777777" w:rsidR="00946311" w:rsidRPr="00751356" w:rsidRDefault="00946311" w:rsidP="00946311">
                          <w:pPr>
                            <w:spacing w:line="30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695 Industrial Avenue, Ottawa, Ontario K1G 0Z1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svg="http://schemas.microsoft.com/office/drawing/2016/SVG/main">
          <w:pict>
            <v:shape id="_x0000_s1028" style="position:absolute;margin-left:290.5pt;margin-top:-21.6pt;width:188.6pt;height:16.7pt;z-index:-25164492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" w14:anchorId="71032EB3">
              <v:textbox>
                <w:txbxContent>
                  <w:p w:rsidRPr="00751356" w:rsidR="00946311" w:rsidP="00946311" w:rsidRDefault="00946311" w14:paraId="19DFE06C" w14:textId="77777777">
                    <w:pPr>
                      <w:spacing w:line="300" w:lineRule="auto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695 Industrial Avenue, Ottawa, Ontario K1G 0Z1</w:t>
                    </w:r>
                  </w:p>
                </w:txbxContent>
              </v:textbox>
            </v:shape>
          </w:pict>
        </mc:Fallback>
      </mc:AlternateContent>
    </w:r>
    <w:r w:rsidR="00C73CBD" w:rsidRPr="00751356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2026F08C" wp14:editId="6E49A680">
              <wp:simplePos x="0" y="0"/>
              <wp:positionH relativeFrom="column">
                <wp:posOffset>7150100</wp:posOffset>
              </wp:positionH>
              <wp:positionV relativeFrom="paragraph">
                <wp:posOffset>191135</wp:posOffset>
              </wp:positionV>
              <wp:extent cx="941070" cy="393700"/>
              <wp:effectExtent l="0" t="0" r="11430" b="2540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07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580709" w14:textId="77777777" w:rsidR="00C73CBD" w:rsidRPr="002A7E29" w:rsidRDefault="00C73CBD" w:rsidP="00C73CBD">
                          <w:pPr>
                            <w:spacing w:line="348" w:lineRule="auto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  <w:r w:rsidRPr="002A7E29">
                            <w:rPr>
                              <w:sz w:val="16"/>
                              <w:szCs w:val="16"/>
                              <w:lang w:val="fr-CA"/>
                            </w:rPr>
                            <w:t>— cymha.ca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svg="http://schemas.microsoft.com/office/drawing/2016/SVG/main">
          <w:pict>
            <v:shape id="_x0000_s1029" style="position:absolute;margin-left:563pt;margin-top:15.05pt;width:74.1pt;height:31pt;z-index:25166336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" w14:anchorId="2026F08C">
              <v:textbox>
                <w:txbxContent>
                  <w:p w:rsidRPr="002A7E29" w:rsidR="00C73CBD" w:rsidP="00C73CBD" w:rsidRDefault="00C73CBD" w14:paraId="70580709" w14:textId="77777777">
                    <w:pPr>
                      <w:spacing w:line="348" w:lineRule="auto"/>
                      <w:rPr>
                        <w:sz w:val="16"/>
                        <w:szCs w:val="16"/>
                        <w:lang w:val="fr-CA"/>
                      </w:rPr>
                    </w:pPr>
                    <w:r w:rsidRPr="002A7E29">
                      <w:rPr>
                        <w:sz w:val="16"/>
                        <w:szCs w:val="16"/>
                        <w:lang w:val="fr-CA"/>
                      </w:rPr>
                      <w:t>— cymha.ca</w:t>
                    </w:r>
                  </w:p>
                </w:txbxContent>
              </v:textbox>
            </v:shape>
          </w:pict>
        </mc:Fallback>
      </mc:AlternateContent>
    </w:r>
    <w:r w:rsidR="00C73CBD" w:rsidRPr="00236383">
      <w:rPr>
        <w:noProof/>
        <w:sz w:val="16"/>
        <w:szCs w:val="16"/>
      </w:rPr>
      <w:drawing>
        <wp:anchor distT="0" distB="0" distL="114300" distR="114300" simplePos="0" relativeHeight="251658244" behindDoc="0" locked="0" layoutInCell="1" allowOverlap="1" wp14:anchorId="03B5BD60" wp14:editId="6E2EC079">
          <wp:simplePos x="0" y="0"/>
          <wp:positionH relativeFrom="column">
            <wp:posOffset>7120255</wp:posOffset>
          </wp:positionH>
          <wp:positionV relativeFrom="paragraph">
            <wp:posOffset>242570</wp:posOffset>
          </wp:positionV>
          <wp:extent cx="110490" cy="110490"/>
          <wp:effectExtent l="0" t="0" r="3810" b="3810"/>
          <wp:wrapNone/>
          <wp:docPr id="1947912102" name="Graphic 4">
            <a:extLst xmlns:a="http://schemas.openxmlformats.org/drawingml/2006/main">
              <a:ext uri="{FF2B5EF4-FFF2-40B4-BE49-F238E27FC236}">
                <a16:creationId xmlns:a16="http://schemas.microsoft.com/office/drawing/2014/main" id="{37FA0A0E-437D-7AB3-6D32-BA8AC324FA5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4">
                    <a:extLst>
                      <a:ext uri="{FF2B5EF4-FFF2-40B4-BE49-F238E27FC236}">
                        <a16:creationId xmlns:a16="http://schemas.microsoft.com/office/drawing/2014/main" id="{37FA0A0E-437D-7AB3-6D32-BA8AC324FA5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" cy="110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0C44" w:rsidRPr="00751356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5" behindDoc="1" locked="0" layoutInCell="1" allowOverlap="1" wp14:anchorId="56B99A0C" wp14:editId="2957A3D0">
              <wp:simplePos x="0" y="0"/>
              <wp:positionH relativeFrom="column">
                <wp:posOffset>-648335</wp:posOffset>
              </wp:positionH>
              <wp:positionV relativeFrom="paragraph">
                <wp:posOffset>-285750</wp:posOffset>
              </wp:positionV>
              <wp:extent cx="4271645" cy="743131"/>
              <wp:effectExtent l="0" t="0" r="14605" b="190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1645" cy="74313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6DEE39" w14:textId="77777777" w:rsidR="00C60C44" w:rsidRDefault="00C60C44" w:rsidP="00C60C44">
                          <w:pPr>
                            <w:spacing w:after="12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924C8">
                            <w:rPr>
                              <w:sz w:val="16"/>
                              <w:szCs w:val="16"/>
                            </w:rPr>
                            <w:t>Knowledge Institute on Child and Youth Mental Health and Addictions</w:t>
                          </w:r>
                        </w:p>
                        <w:p w14:paraId="5358D7B3" w14:textId="77777777" w:rsidR="00C60C44" w:rsidRPr="002924C8" w:rsidRDefault="00C60C44" w:rsidP="00C60C44">
                          <w:pPr>
                            <w:spacing w:line="300" w:lineRule="auto"/>
                            <w:rPr>
                              <w:sz w:val="16"/>
                              <w:szCs w:val="16"/>
                            </w:rPr>
                          </w:pPr>
                          <w:r w:rsidRPr="002924C8">
                            <w:rPr>
                              <w:sz w:val="16"/>
                              <w:szCs w:val="16"/>
                            </w:rPr>
                            <w:t xml:space="preserve">This project is funded by the Province of Ontario. The views expressed herein </w:t>
                          </w:r>
                          <w:r w:rsidRPr="002924C8">
                            <w:rPr>
                              <w:sz w:val="16"/>
                              <w:szCs w:val="16"/>
                            </w:rPr>
                            <w:br/>
                            <w:t xml:space="preserve">are those of the Knowledge Institute and do not necessarily reflect those of the </w:t>
                          </w:r>
                          <w:proofErr w:type="gramStart"/>
                          <w:r w:rsidRPr="002924C8">
                            <w:rPr>
                              <w:sz w:val="16"/>
                              <w:szCs w:val="16"/>
                            </w:rPr>
                            <w:t>Province</w:t>
                          </w:r>
                          <w:proofErr w:type="gramEnd"/>
                          <w:r w:rsidRPr="002924C8">
                            <w:rPr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1257C373" w14:textId="77777777" w:rsidR="00C60C44" w:rsidRPr="00B975AD" w:rsidRDefault="00C60C44" w:rsidP="00C60C44">
                          <w:pPr>
                            <w:spacing w:line="300" w:lineRule="auto"/>
                            <w:rPr>
                              <w:sz w:val="16"/>
                              <w:szCs w:val="16"/>
                              <w:lang w:val="en-C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svg="http://schemas.microsoft.com/office/drawing/2016/SVG/main">
          <w:pict>
            <v:shapetype id="_x0000_t202" coordsize="21600,21600" o:spt="202" path="m,l,21600r21600,l21600,xe" w14:anchorId="56B99A0C">
              <v:stroke joinstyle="miter"/>
              <v:path gradientshapeok="t" o:connecttype="rect"/>
            </v:shapetype>
            <v:shape id="_x0000_s1030" style="position:absolute;margin-left:-51.05pt;margin-top:-22.5pt;width:336.35pt;height:58.5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">
              <v:textbox>
                <w:txbxContent>
                  <w:p w:rsidR="00C60C44" w:rsidP="00C60C44" w:rsidRDefault="00C60C44" w14:paraId="4B6DEE39" w14:textId="77777777">
                    <w:pPr>
                      <w:spacing w:after="120" w:line="240" w:lineRule="auto"/>
                      <w:rPr>
                        <w:sz w:val="16"/>
                        <w:szCs w:val="16"/>
                      </w:rPr>
                    </w:pPr>
                    <w:r w:rsidRPr="002924C8">
                      <w:rPr>
                        <w:sz w:val="16"/>
                        <w:szCs w:val="16"/>
                      </w:rPr>
                      <w:t>Knowledge Institute on Child and Youth Mental Health and Addictions</w:t>
                    </w:r>
                  </w:p>
                  <w:p w:rsidRPr="002924C8" w:rsidR="00C60C44" w:rsidP="00C60C44" w:rsidRDefault="00C60C44" w14:paraId="5358D7B3" w14:textId="77777777">
                    <w:pPr>
                      <w:spacing w:line="300" w:lineRule="auto"/>
                      <w:rPr>
                        <w:sz w:val="16"/>
                        <w:szCs w:val="16"/>
                      </w:rPr>
                    </w:pPr>
                    <w:r w:rsidRPr="002924C8">
                      <w:rPr>
                        <w:sz w:val="16"/>
                        <w:szCs w:val="16"/>
                      </w:rPr>
                      <w:t xml:space="preserve">This project is funded by the Province of Ontario. The views expressed herein </w:t>
                    </w:r>
                    <w:r w:rsidRPr="002924C8">
                      <w:rPr>
                        <w:sz w:val="16"/>
                        <w:szCs w:val="16"/>
                      </w:rPr>
                      <w:br/>
                      <w:t xml:space="preserve">are those of the Knowledge Institute and do not necessarily reflect those of the </w:t>
                    </w:r>
                    <w:proofErr w:type="gramStart"/>
                    <w:r w:rsidRPr="002924C8">
                      <w:rPr>
                        <w:sz w:val="16"/>
                        <w:szCs w:val="16"/>
                      </w:rPr>
                      <w:t>Province</w:t>
                    </w:r>
                    <w:proofErr w:type="gramEnd"/>
                    <w:r w:rsidRPr="002924C8">
                      <w:rPr>
                        <w:sz w:val="16"/>
                        <w:szCs w:val="16"/>
                      </w:rPr>
                      <w:t>.</w:t>
                    </w:r>
                  </w:p>
                  <w:p w:rsidRPr="00B975AD" w:rsidR="00C60C44" w:rsidP="00C60C44" w:rsidRDefault="00C60C44" w14:paraId="1257C373" w14:textId="77777777">
                    <w:pPr>
                      <w:spacing w:line="300" w:lineRule="auto"/>
                      <w:rPr>
                        <w:sz w:val="16"/>
                        <w:szCs w:val="16"/>
                        <w:lang w:val="en-CA"/>
                      </w:rPr>
                    </w:pPr>
                  </w:p>
                </w:txbxContent>
              </v:textbox>
            </v:shape>
          </w:pict>
        </mc:Fallback>
      </mc:AlternateContent>
    </w:r>
    <w:r w:rsidR="00C60C44" w:rsidRPr="00751356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6" behindDoc="1" locked="0" layoutInCell="1" allowOverlap="1" wp14:anchorId="22343A28" wp14:editId="48A7D0F8">
              <wp:simplePos x="0" y="0"/>
              <wp:positionH relativeFrom="column">
                <wp:posOffset>8305165</wp:posOffset>
              </wp:positionH>
              <wp:positionV relativeFrom="paragraph">
                <wp:posOffset>-262890</wp:posOffset>
              </wp:positionV>
              <wp:extent cx="2395220" cy="212090"/>
              <wp:effectExtent l="0" t="0" r="24130" b="165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5220" cy="212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F1C8F3" w14:textId="77777777" w:rsidR="00C60C44" w:rsidRPr="00751356" w:rsidRDefault="00C60C44" w:rsidP="00C60C44">
                          <w:pPr>
                            <w:spacing w:line="30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695 Industrial Avenue, Ottawa, Ontario K1G 0Z1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svg="http://schemas.microsoft.com/office/drawing/2016/SVG/main">
          <w:pict>
            <v:shape id="_x0000_s1031" style="position:absolute;margin-left:653.95pt;margin-top:-20.7pt;width:188.6pt;height:16.7pt;z-index:-25164901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" w14:anchorId="22343A28">
              <v:textbox>
                <w:txbxContent>
                  <w:p w:rsidRPr="00751356" w:rsidR="00C60C44" w:rsidP="00C60C44" w:rsidRDefault="00C60C44" w14:paraId="4BF1C8F3" w14:textId="77777777">
                    <w:pPr>
                      <w:spacing w:line="300" w:lineRule="auto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695 Industrial Avenue, Ottawa, Ontario K1G 0Z1</w:t>
                    </w:r>
                  </w:p>
                </w:txbxContent>
              </v:textbox>
            </v:shape>
          </w:pict>
        </mc:Fallback>
      </mc:AlternateContent>
    </w:r>
    <w:r w:rsidR="00C60C44" w:rsidRPr="00751356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7" behindDoc="0" locked="0" layoutInCell="1" allowOverlap="1" wp14:anchorId="69089C06" wp14:editId="0A567B88">
              <wp:simplePos x="0" y="0"/>
              <wp:positionH relativeFrom="column">
                <wp:posOffset>8371205</wp:posOffset>
              </wp:positionH>
              <wp:positionV relativeFrom="paragraph">
                <wp:posOffset>99060</wp:posOffset>
              </wp:positionV>
              <wp:extent cx="1409700" cy="424180"/>
              <wp:effectExtent l="0" t="0" r="19050" b="1397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424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B6F8A2" w14:textId="77777777" w:rsidR="00C60C44" w:rsidRPr="003D3E30" w:rsidRDefault="00C60C44" w:rsidP="00C60C44">
                          <w:pPr>
                            <w:pStyle w:val="ListParagraph"/>
                            <w:numPr>
                              <w:ilvl w:val="0"/>
                              <w:numId w:val="42"/>
                            </w:numPr>
                            <w:tabs>
                              <w:tab w:val="clear" w:pos="720"/>
                              <w:tab w:val="num" w:pos="630"/>
                            </w:tabs>
                            <w:spacing w:line="300" w:lineRule="auto"/>
                            <w:ind w:left="180" w:hanging="180"/>
                            <w:rPr>
                              <w:sz w:val="16"/>
                              <w:szCs w:val="16"/>
                            </w:rPr>
                          </w:pPr>
                          <w:r w:rsidRPr="003D3E30">
                            <w:rPr>
                              <w:noProof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A7E29">
                            <w:rPr>
                              <w:sz w:val="16"/>
                              <w:szCs w:val="16"/>
                              <w:lang w:val="fr-CA"/>
                            </w:rPr>
                            <w:t>—</w:t>
                          </w:r>
                          <w:r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</w:t>
                          </w:r>
                          <w:r w:rsidRPr="003D3E30">
                            <w:rPr>
                              <w:noProof/>
                              <w:sz w:val="16"/>
                              <w:szCs w:val="16"/>
                            </w:rPr>
                            <w:t>info@cymha.ca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svg="http://schemas.microsoft.com/office/drawing/2016/SVG/main">
          <w:pict>
            <v:shape id="_x0000_s1032" style="position:absolute;margin-left:659.15pt;margin-top:7.8pt;width:111pt;height:33.4pt;z-index:25166848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" w14:anchorId="69089C06">
              <v:textbox>
                <w:txbxContent>
                  <w:p w:rsidRPr="003D3E30" w:rsidR="00C60C44" w:rsidP="00C60C44" w:rsidRDefault="00C60C44" w14:paraId="15B6F8A2" w14:textId="77777777">
                    <w:pPr>
                      <w:pStyle w:val="ListParagraph"/>
                      <w:numPr>
                        <w:ilvl w:val="0"/>
                        <w:numId w:val="42"/>
                      </w:numPr>
                      <w:tabs>
                        <w:tab w:val="clear" w:pos="720"/>
                        <w:tab w:val="num" w:pos="630"/>
                      </w:tabs>
                      <w:spacing w:line="300" w:lineRule="auto"/>
                      <w:ind w:left="180" w:hanging="180"/>
                      <w:rPr>
                        <w:sz w:val="16"/>
                        <w:szCs w:val="16"/>
                      </w:rPr>
                    </w:pPr>
                    <w:r w:rsidRPr="003D3E30">
                      <w:rPr>
                        <w:noProof/>
                        <w:sz w:val="16"/>
                        <w:szCs w:val="16"/>
                      </w:rPr>
                      <w:t xml:space="preserve"> </w:t>
                    </w:r>
                    <w:r w:rsidRPr="002A7E29">
                      <w:rPr>
                        <w:sz w:val="16"/>
                        <w:szCs w:val="16"/>
                        <w:lang w:val="fr-CA"/>
                      </w:rPr>
                      <w:t>—</w:t>
                    </w:r>
                    <w:r>
                      <w:rPr>
                        <w:sz w:val="16"/>
                        <w:szCs w:val="16"/>
                        <w:lang w:val="fr-CA"/>
                      </w:rPr>
                      <w:t xml:space="preserve"> </w:t>
                    </w:r>
                    <w:r w:rsidRPr="003D3E30">
                      <w:rPr>
                        <w:noProof/>
                        <w:sz w:val="16"/>
                        <w:szCs w:val="16"/>
                      </w:rPr>
                      <w:t>info@cymha.ca</w:t>
                    </w:r>
                  </w:p>
                </w:txbxContent>
              </v:textbox>
            </v:shape>
          </w:pict>
        </mc:Fallback>
      </mc:AlternateContent>
    </w:r>
    <w:r w:rsidR="00C60C44" w:rsidRPr="00751356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8" behindDoc="0" locked="0" layoutInCell="1" allowOverlap="1" wp14:anchorId="32CDD2B8" wp14:editId="1D19AD2B">
              <wp:simplePos x="0" y="0"/>
              <wp:positionH relativeFrom="column">
                <wp:posOffset>11269345</wp:posOffset>
              </wp:positionH>
              <wp:positionV relativeFrom="paragraph">
                <wp:posOffset>119380</wp:posOffset>
              </wp:positionV>
              <wp:extent cx="941070" cy="393700"/>
              <wp:effectExtent l="0" t="0" r="11430" b="25400"/>
              <wp:wrapNone/>
              <wp:docPr id="40984182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07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6D16FA" w14:textId="77777777" w:rsidR="00C60C44" w:rsidRPr="002A7E29" w:rsidRDefault="00C60C44" w:rsidP="00C60C44">
                          <w:pPr>
                            <w:spacing w:line="348" w:lineRule="auto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  <w:r w:rsidRPr="002A7E29">
                            <w:rPr>
                              <w:sz w:val="16"/>
                              <w:szCs w:val="16"/>
                              <w:lang w:val="fr-CA"/>
                            </w:rPr>
                            <w:t>— cymha.ca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svg="http://schemas.microsoft.com/office/drawing/2016/SVG/main">
          <w:pict>
            <v:shape id="_x0000_s1033" style="position:absolute;margin-left:887.35pt;margin-top:9.4pt;width:74.1pt;height:31pt;z-index:25166951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" w14:anchorId="32CDD2B8">
              <v:textbox>
                <w:txbxContent>
                  <w:p w:rsidRPr="002A7E29" w:rsidR="00C60C44" w:rsidP="00C60C44" w:rsidRDefault="00C60C44" w14:paraId="276D16FA" w14:textId="77777777">
                    <w:pPr>
                      <w:spacing w:line="348" w:lineRule="auto"/>
                      <w:rPr>
                        <w:sz w:val="16"/>
                        <w:szCs w:val="16"/>
                        <w:lang w:val="fr-CA"/>
                      </w:rPr>
                    </w:pPr>
                    <w:r w:rsidRPr="002A7E29">
                      <w:rPr>
                        <w:sz w:val="16"/>
                        <w:szCs w:val="16"/>
                        <w:lang w:val="fr-CA"/>
                      </w:rPr>
                      <w:t>— cymha.ca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2BC47" w14:textId="77777777" w:rsidR="00FD102E" w:rsidRDefault="00FD102E" w:rsidP="000F2979">
      <w:r>
        <w:separator/>
      </w:r>
    </w:p>
  </w:footnote>
  <w:footnote w:type="continuationSeparator" w:id="0">
    <w:p w14:paraId="769A1CB1" w14:textId="77777777" w:rsidR="00FD102E" w:rsidRDefault="00FD102E" w:rsidP="000F2979">
      <w:r>
        <w:continuationSeparator/>
      </w:r>
    </w:p>
  </w:footnote>
  <w:footnote w:type="continuationNotice" w:id="1">
    <w:p w14:paraId="1FD25333" w14:textId="77777777" w:rsidR="00FD102E" w:rsidRDefault="00FD10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8098" w14:textId="77777777" w:rsidR="00F235CD" w:rsidRDefault="00F235CD">
    <w:pPr>
      <w:pStyle w:val="Header"/>
    </w:pPr>
  </w:p>
  <w:p w14:paraId="16D73E35" w14:textId="77777777" w:rsidR="00391010" w:rsidRDefault="00391010"/>
  <w:p w14:paraId="5A7A4747" w14:textId="77777777" w:rsidR="00391010" w:rsidRDefault="00391010"/>
  <w:p w14:paraId="200D4856" w14:textId="77777777" w:rsidR="00391010" w:rsidRDefault="00391010"/>
  <w:p w14:paraId="389CC10B" w14:textId="77777777" w:rsidR="00391010" w:rsidRDefault="00391010"/>
  <w:p w14:paraId="70A68681" w14:textId="77777777" w:rsidR="00391010" w:rsidRDefault="00391010"/>
  <w:p w14:paraId="3F82F5F4" w14:textId="77777777" w:rsidR="00391010" w:rsidRDefault="003910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21F5B" w14:textId="77777777" w:rsidR="00391010" w:rsidRDefault="00560AFD">
    <w:r>
      <w:rPr>
        <w:noProof/>
      </w:rPr>
      <w:drawing>
        <wp:anchor distT="0" distB="0" distL="114300" distR="114300" simplePos="0" relativeHeight="251658240" behindDoc="1" locked="1" layoutInCell="1" allowOverlap="1" wp14:anchorId="427F05D8" wp14:editId="1E1019B8">
          <wp:simplePos x="0" y="0"/>
          <wp:positionH relativeFrom="page">
            <wp:posOffset>6724015</wp:posOffset>
          </wp:positionH>
          <wp:positionV relativeFrom="paragraph">
            <wp:posOffset>8890</wp:posOffset>
          </wp:positionV>
          <wp:extent cx="577850" cy="577850"/>
          <wp:effectExtent l="0" t="0" r="6350" b="635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44395" w14:textId="77777777" w:rsidR="00883AC2" w:rsidRDefault="00883AC2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2628BE8D" wp14:editId="0422EF02">
          <wp:simplePos x="0" y="0"/>
          <wp:positionH relativeFrom="page">
            <wp:posOffset>462280</wp:posOffset>
          </wp:positionH>
          <wp:positionV relativeFrom="paragraph">
            <wp:posOffset>244475</wp:posOffset>
          </wp:positionV>
          <wp:extent cx="2440940" cy="45720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94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30AEEB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phic 6" o:spid="_x0000_i1025" type="#_x0000_t75" style="width:6.75pt;height:4.5pt;visibility:visible">
            <v:imagedata r:id="rId1" o:title="" cropbottom="-3048f" cropright="-489f"/>
          </v:shape>
        </w:pict>
      </mc:Choice>
      <mc:Fallback>
        <w:drawing>
          <wp:inline distT="0" distB="0" distL="0" distR="0" wp14:anchorId="399FEA14" wp14:editId="399FEA15">
            <wp:extent cx="85725" cy="57150"/>
            <wp:effectExtent l="0" t="0" r="9525" b="0"/>
            <wp:docPr id="1974941799" name="Graphic 6">
              <a:extLst xmlns:a="http://schemas.openxmlformats.org/drawingml/2006/main">
                <a:ext uri="{FF2B5EF4-FFF2-40B4-BE49-F238E27FC236}">
                  <a16:creationId xmlns:a16="http://schemas.microsoft.com/office/drawing/2014/main" id="{04B31F09-74A6-384C-2CDF-F224AA7C57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6">
                      <a:extLst>
                        <a:ext uri="{FF2B5EF4-FFF2-40B4-BE49-F238E27FC236}">
                          <a16:creationId xmlns:a16="http://schemas.microsoft.com/office/drawing/2014/main" id="{04B31F09-74A6-384C-2CDF-F224AA7C578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">
                      <a:extLst>
                        <a:ext uri="{96DAC541-7B7A-43D3-8B79-37D633B846F1}">
                          <asvg:svgBlip xmlns:asvg="http://schemas.microsoft.com/office/drawing/2016/SVG/main" r:embed="rId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95BCD3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F2A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B823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06CA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4AC7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CE2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2AD6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3616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100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403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6DD3"/>
    <w:multiLevelType w:val="hybridMultilevel"/>
    <w:tmpl w:val="09BA70F2"/>
    <w:lvl w:ilvl="0" w:tplc="7A06BB04">
      <w:start w:val="1"/>
      <w:numFmt w:val="decimal"/>
      <w:lvlText w:val="%1."/>
      <w:lvlJc w:val="left"/>
      <w:pPr>
        <w:ind w:left="360" w:hanging="216"/>
      </w:pPr>
      <w:rPr>
        <w:rFonts w:hint="default"/>
        <w:color w:val="3C68B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B743B"/>
    <w:multiLevelType w:val="hybridMultilevel"/>
    <w:tmpl w:val="83E20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5C33FC0"/>
    <w:multiLevelType w:val="hybridMultilevel"/>
    <w:tmpl w:val="C3D0A718"/>
    <w:lvl w:ilvl="0" w:tplc="F7AC3B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1A2C80"/>
    <w:multiLevelType w:val="hybridMultilevel"/>
    <w:tmpl w:val="AE207E2C"/>
    <w:lvl w:ilvl="0" w:tplc="F7AC3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B6E69"/>
    <w:multiLevelType w:val="hybridMultilevel"/>
    <w:tmpl w:val="E14A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D2868"/>
    <w:multiLevelType w:val="hybridMultilevel"/>
    <w:tmpl w:val="74648D74"/>
    <w:lvl w:ilvl="0" w:tplc="2218445C">
      <w:start w:val="1"/>
      <w:numFmt w:val="decimal"/>
      <w:pStyle w:val="ListNumber"/>
      <w:lvlText w:val="%1."/>
      <w:lvlJc w:val="left"/>
      <w:pPr>
        <w:ind w:left="450" w:hanging="180"/>
      </w:pPr>
      <w:rPr>
        <w:rFonts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F5490"/>
    <w:multiLevelType w:val="hybridMultilevel"/>
    <w:tmpl w:val="28A8327C"/>
    <w:lvl w:ilvl="0" w:tplc="1272ED90">
      <w:start w:val="1"/>
      <w:numFmt w:val="bullet"/>
      <w:pStyle w:val="ListParagraph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703C5"/>
    <w:multiLevelType w:val="hybridMultilevel"/>
    <w:tmpl w:val="58EEF69C"/>
    <w:lvl w:ilvl="0" w:tplc="66EE443E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D3866"/>
    <w:multiLevelType w:val="hybridMultilevel"/>
    <w:tmpl w:val="B114BCFC"/>
    <w:lvl w:ilvl="0" w:tplc="9690BD4C">
      <w:start w:val="1"/>
      <w:numFmt w:val="decimal"/>
      <w:lvlText w:val="%1."/>
      <w:lvlJc w:val="left"/>
      <w:pPr>
        <w:ind w:left="720" w:hanging="360"/>
      </w:pPr>
      <w:rPr>
        <w:rFonts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C1CEE"/>
    <w:multiLevelType w:val="multilevel"/>
    <w:tmpl w:val="AE207E2C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E7AA0"/>
    <w:multiLevelType w:val="hybridMultilevel"/>
    <w:tmpl w:val="27DA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F33EB"/>
    <w:multiLevelType w:val="hybridMultilevel"/>
    <w:tmpl w:val="45F65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D32EA"/>
    <w:multiLevelType w:val="hybridMultilevel"/>
    <w:tmpl w:val="D3866046"/>
    <w:lvl w:ilvl="0" w:tplc="F7AC3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D53B6"/>
    <w:multiLevelType w:val="hybridMultilevel"/>
    <w:tmpl w:val="8520B0B4"/>
    <w:lvl w:ilvl="0" w:tplc="69E4A7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AA92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5E75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325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DC6D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B4C8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1C0D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DC82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8E44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85562D5"/>
    <w:multiLevelType w:val="multilevel"/>
    <w:tmpl w:val="D5DCD994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D1C40"/>
    <w:multiLevelType w:val="multilevel"/>
    <w:tmpl w:val="27DA43B2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979E3"/>
    <w:multiLevelType w:val="hybridMultilevel"/>
    <w:tmpl w:val="000C0966"/>
    <w:lvl w:ilvl="0" w:tplc="F7CA848A">
      <w:start w:val="1"/>
      <w:numFmt w:val="bullet"/>
      <w:pStyle w:val="ListBullet"/>
      <w:lvlText w:val=""/>
      <w:lvlJc w:val="left"/>
      <w:pPr>
        <w:ind w:left="360" w:hanging="216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A1E58"/>
    <w:multiLevelType w:val="hybridMultilevel"/>
    <w:tmpl w:val="97203EF6"/>
    <w:lvl w:ilvl="0" w:tplc="C038ACFC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34784"/>
    <w:multiLevelType w:val="multilevel"/>
    <w:tmpl w:val="EC9EF6EC"/>
    <w:styleLink w:val="CurrentList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3C68B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32582624">
    <w:abstractNumId w:val="0"/>
  </w:num>
  <w:num w:numId="2" w16cid:durableId="228659731">
    <w:abstractNumId w:val="1"/>
  </w:num>
  <w:num w:numId="3" w16cid:durableId="418258130">
    <w:abstractNumId w:val="2"/>
  </w:num>
  <w:num w:numId="4" w16cid:durableId="487092993">
    <w:abstractNumId w:val="3"/>
  </w:num>
  <w:num w:numId="5" w16cid:durableId="542640205">
    <w:abstractNumId w:val="8"/>
  </w:num>
  <w:num w:numId="6" w16cid:durableId="1267152440">
    <w:abstractNumId w:val="4"/>
  </w:num>
  <w:num w:numId="7" w16cid:durableId="733821021">
    <w:abstractNumId w:val="5"/>
  </w:num>
  <w:num w:numId="8" w16cid:durableId="1189299174">
    <w:abstractNumId w:val="6"/>
  </w:num>
  <w:num w:numId="9" w16cid:durableId="1189686138">
    <w:abstractNumId w:val="7"/>
  </w:num>
  <w:num w:numId="10" w16cid:durableId="1389036851">
    <w:abstractNumId w:val="9"/>
  </w:num>
  <w:num w:numId="11" w16cid:durableId="1460342281">
    <w:abstractNumId w:val="11"/>
  </w:num>
  <w:num w:numId="12" w16cid:durableId="1013341356">
    <w:abstractNumId w:val="20"/>
  </w:num>
  <w:num w:numId="13" w16cid:durableId="816921558">
    <w:abstractNumId w:val="14"/>
  </w:num>
  <w:num w:numId="14" w16cid:durableId="2026786099">
    <w:abstractNumId w:val="18"/>
  </w:num>
  <w:num w:numId="15" w16cid:durableId="21325119">
    <w:abstractNumId w:val="25"/>
  </w:num>
  <w:num w:numId="16" w16cid:durableId="1997948454">
    <w:abstractNumId w:val="22"/>
  </w:num>
  <w:num w:numId="17" w16cid:durableId="2015574229">
    <w:abstractNumId w:val="24"/>
  </w:num>
  <w:num w:numId="18" w16cid:durableId="1340964597">
    <w:abstractNumId w:val="13"/>
  </w:num>
  <w:num w:numId="19" w16cid:durableId="2019498661">
    <w:abstractNumId w:val="10"/>
  </w:num>
  <w:num w:numId="20" w16cid:durableId="1480875697">
    <w:abstractNumId w:val="19"/>
  </w:num>
  <w:num w:numId="21" w16cid:durableId="1922058192">
    <w:abstractNumId w:val="26"/>
  </w:num>
  <w:num w:numId="22" w16cid:durableId="240986418">
    <w:abstractNumId w:val="28"/>
  </w:num>
  <w:num w:numId="23" w16cid:durableId="1581063628">
    <w:abstractNumId w:val="27"/>
  </w:num>
  <w:num w:numId="24" w16cid:durableId="877353519">
    <w:abstractNumId w:val="17"/>
  </w:num>
  <w:num w:numId="25" w16cid:durableId="1325932018">
    <w:abstractNumId w:val="15"/>
  </w:num>
  <w:num w:numId="26" w16cid:durableId="1798529476">
    <w:abstractNumId w:val="16"/>
  </w:num>
  <w:num w:numId="27" w16cid:durableId="1857309080">
    <w:abstractNumId w:val="12"/>
  </w:num>
  <w:num w:numId="28" w16cid:durableId="750542007">
    <w:abstractNumId w:val="21"/>
  </w:num>
  <w:num w:numId="29" w16cid:durableId="891499060">
    <w:abstractNumId w:val="16"/>
  </w:num>
  <w:num w:numId="30" w16cid:durableId="1142310814">
    <w:abstractNumId w:val="16"/>
  </w:num>
  <w:num w:numId="31" w16cid:durableId="172846780">
    <w:abstractNumId w:val="16"/>
  </w:num>
  <w:num w:numId="32" w16cid:durableId="662511077">
    <w:abstractNumId w:val="16"/>
  </w:num>
  <w:num w:numId="33" w16cid:durableId="1283343844">
    <w:abstractNumId w:val="16"/>
  </w:num>
  <w:num w:numId="34" w16cid:durableId="1049842345">
    <w:abstractNumId w:val="16"/>
  </w:num>
  <w:num w:numId="35" w16cid:durableId="1558710342">
    <w:abstractNumId w:val="16"/>
  </w:num>
  <w:num w:numId="36" w16cid:durableId="1569464295">
    <w:abstractNumId w:val="16"/>
  </w:num>
  <w:num w:numId="37" w16cid:durableId="428624235">
    <w:abstractNumId w:val="16"/>
  </w:num>
  <w:num w:numId="38" w16cid:durableId="1598369795">
    <w:abstractNumId w:val="16"/>
  </w:num>
  <w:num w:numId="39" w16cid:durableId="709186176">
    <w:abstractNumId w:val="15"/>
  </w:num>
  <w:num w:numId="40" w16cid:durableId="1957060540">
    <w:abstractNumId w:val="16"/>
  </w:num>
  <w:num w:numId="41" w16cid:durableId="1465006075">
    <w:abstractNumId w:val="16"/>
  </w:num>
  <w:num w:numId="42" w16cid:durableId="16009865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48"/>
    <w:rsid w:val="00005989"/>
    <w:rsid w:val="000065C3"/>
    <w:rsid w:val="00073A64"/>
    <w:rsid w:val="000757FB"/>
    <w:rsid w:val="00093C62"/>
    <w:rsid w:val="00095C82"/>
    <w:rsid w:val="000A10B2"/>
    <w:rsid w:val="000A3A87"/>
    <w:rsid w:val="000B2BE4"/>
    <w:rsid w:val="000B5D77"/>
    <w:rsid w:val="000C2EBE"/>
    <w:rsid w:val="000D2570"/>
    <w:rsid w:val="000E7751"/>
    <w:rsid w:val="000F2979"/>
    <w:rsid w:val="000F444A"/>
    <w:rsid w:val="000F4467"/>
    <w:rsid w:val="0011543D"/>
    <w:rsid w:val="001258ED"/>
    <w:rsid w:val="001266FD"/>
    <w:rsid w:val="00134DAE"/>
    <w:rsid w:val="00156875"/>
    <w:rsid w:val="00173A02"/>
    <w:rsid w:val="00180563"/>
    <w:rsid w:val="00191994"/>
    <w:rsid w:val="001A3C86"/>
    <w:rsid w:val="001D1504"/>
    <w:rsid w:val="00216515"/>
    <w:rsid w:val="00221189"/>
    <w:rsid w:val="00223A34"/>
    <w:rsid w:val="00260AFD"/>
    <w:rsid w:val="002629A8"/>
    <w:rsid w:val="00264AFC"/>
    <w:rsid w:val="002864B4"/>
    <w:rsid w:val="00287D98"/>
    <w:rsid w:val="0029274A"/>
    <w:rsid w:val="002A6BC4"/>
    <w:rsid w:val="002A7E29"/>
    <w:rsid w:val="002C153A"/>
    <w:rsid w:val="002E2FE5"/>
    <w:rsid w:val="002E7576"/>
    <w:rsid w:val="002F5432"/>
    <w:rsid w:val="0031390D"/>
    <w:rsid w:val="00314575"/>
    <w:rsid w:val="00314E63"/>
    <w:rsid w:val="0032303E"/>
    <w:rsid w:val="0032582F"/>
    <w:rsid w:val="00327752"/>
    <w:rsid w:val="0033100E"/>
    <w:rsid w:val="003340F4"/>
    <w:rsid w:val="00340D30"/>
    <w:rsid w:val="0034207D"/>
    <w:rsid w:val="0035770D"/>
    <w:rsid w:val="003616E9"/>
    <w:rsid w:val="00367C6E"/>
    <w:rsid w:val="0037550C"/>
    <w:rsid w:val="0038318F"/>
    <w:rsid w:val="00384BE1"/>
    <w:rsid w:val="00391010"/>
    <w:rsid w:val="003945C7"/>
    <w:rsid w:val="003A50BC"/>
    <w:rsid w:val="003D2B1D"/>
    <w:rsid w:val="003D5D1F"/>
    <w:rsid w:val="003D770D"/>
    <w:rsid w:val="003E12F8"/>
    <w:rsid w:val="003E5FBC"/>
    <w:rsid w:val="003F5B84"/>
    <w:rsid w:val="003F7CE3"/>
    <w:rsid w:val="00401A4A"/>
    <w:rsid w:val="00411449"/>
    <w:rsid w:val="00437460"/>
    <w:rsid w:val="00447DF6"/>
    <w:rsid w:val="00461618"/>
    <w:rsid w:val="004646F9"/>
    <w:rsid w:val="00464A7A"/>
    <w:rsid w:val="0047529F"/>
    <w:rsid w:val="0047618F"/>
    <w:rsid w:val="00483FB7"/>
    <w:rsid w:val="00484605"/>
    <w:rsid w:val="00487196"/>
    <w:rsid w:val="004A0C58"/>
    <w:rsid w:val="004A62CF"/>
    <w:rsid w:val="004D342C"/>
    <w:rsid w:val="004D6B3F"/>
    <w:rsid w:val="004F08B9"/>
    <w:rsid w:val="004F2047"/>
    <w:rsid w:val="004F3C2E"/>
    <w:rsid w:val="004F6BD0"/>
    <w:rsid w:val="004F741C"/>
    <w:rsid w:val="00500217"/>
    <w:rsid w:val="0054565B"/>
    <w:rsid w:val="00560AFD"/>
    <w:rsid w:val="00562445"/>
    <w:rsid w:val="00570A9C"/>
    <w:rsid w:val="005769D5"/>
    <w:rsid w:val="005769EF"/>
    <w:rsid w:val="00584B4E"/>
    <w:rsid w:val="00585183"/>
    <w:rsid w:val="00590191"/>
    <w:rsid w:val="00596711"/>
    <w:rsid w:val="00597FB3"/>
    <w:rsid w:val="005A74DE"/>
    <w:rsid w:val="005C3A4A"/>
    <w:rsid w:val="005C62D4"/>
    <w:rsid w:val="005F228D"/>
    <w:rsid w:val="005F6DAD"/>
    <w:rsid w:val="00617466"/>
    <w:rsid w:val="0062584B"/>
    <w:rsid w:val="00630EBC"/>
    <w:rsid w:val="00631262"/>
    <w:rsid w:val="00636897"/>
    <w:rsid w:val="00646E1B"/>
    <w:rsid w:val="00673E1A"/>
    <w:rsid w:val="006834F7"/>
    <w:rsid w:val="006D7A93"/>
    <w:rsid w:val="006E18B9"/>
    <w:rsid w:val="0071338E"/>
    <w:rsid w:val="00713631"/>
    <w:rsid w:val="00751356"/>
    <w:rsid w:val="00766491"/>
    <w:rsid w:val="00786941"/>
    <w:rsid w:val="007B0C48"/>
    <w:rsid w:val="007B3D58"/>
    <w:rsid w:val="007D538D"/>
    <w:rsid w:val="007E34FB"/>
    <w:rsid w:val="007E636C"/>
    <w:rsid w:val="00806E5D"/>
    <w:rsid w:val="00815BAD"/>
    <w:rsid w:val="008254E1"/>
    <w:rsid w:val="00825885"/>
    <w:rsid w:val="00845A23"/>
    <w:rsid w:val="00846918"/>
    <w:rsid w:val="0085238E"/>
    <w:rsid w:val="008544BA"/>
    <w:rsid w:val="00855483"/>
    <w:rsid w:val="00883AC2"/>
    <w:rsid w:val="00885B0A"/>
    <w:rsid w:val="008B4372"/>
    <w:rsid w:val="008B7412"/>
    <w:rsid w:val="008D1FBC"/>
    <w:rsid w:val="008E31C1"/>
    <w:rsid w:val="0091339F"/>
    <w:rsid w:val="00914289"/>
    <w:rsid w:val="00942B59"/>
    <w:rsid w:val="00946311"/>
    <w:rsid w:val="0094703B"/>
    <w:rsid w:val="0096105B"/>
    <w:rsid w:val="009709E2"/>
    <w:rsid w:val="00971608"/>
    <w:rsid w:val="00981420"/>
    <w:rsid w:val="00981A09"/>
    <w:rsid w:val="009822D3"/>
    <w:rsid w:val="009834AE"/>
    <w:rsid w:val="00991764"/>
    <w:rsid w:val="009943B2"/>
    <w:rsid w:val="009A5A53"/>
    <w:rsid w:val="009A670E"/>
    <w:rsid w:val="009B1BE8"/>
    <w:rsid w:val="009C68F1"/>
    <w:rsid w:val="009D06F7"/>
    <w:rsid w:val="009E7951"/>
    <w:rsid w:val="00A02798"/>
    <w:rsid w:val="00A16AB4"/>
    <w:rsid w:val="00A17616"/>
    <w:rsid w:val="00A30B73"/>
    <w:rsid w:val="00A37976"/>
    <w:rsid w:val="00A406C5"/>
    <w:rsid w:val="00A92CAC"/>
    <w:rsid w:val="00AB37F4"/>
    <w:rsid w:val="00AB542E"/>
    <w:rsid w:val="00AB5D3F"/>
    <w:rsid w:val="00AF62C0"/>
    <w:rsid w:val="00AF657E"/>
    <w:rsid w:val="00AF74A4"/>
    <w:rsid w:val="00B0544B"/>
    <w:rsid w:val="00B269FD"/>
    <w:rsid w:val="00B370B7"/>
    <w:rsid w:val="00B50D42"/>
    <w:rsid w:val="00B63111"/>
    <w:rsid w:val="00B729CD"/>
    <w:rsid w:val="00B80F7C"/>
    <w:rsid w:val="00B8173B"/>
    <w:rsid w:val="00B975AD"/>
    <w:rsid w:val="00BB2991"/>
    <w:rsid w:val="00BE0D5A"/>
    <w:rsid w:val="00C13A59"/>
    <w:rsid w:val="00C1571F"/>
    <w:rsid w:val="00C36B4C"/>
    <w:rsid w:val="00C515F9"/>
    <w:rsid w:val="00C60C44"/>
    <w:rsid w:val="00C73CBD"/>
    <w:rsid w:val="00CA2973"/>
    <w:rsid w:val="00CB5805"/>
    <w:rsid w:val="00CC0223"/>
    <w:rsid w:val="00CD23CE"/>
    <w:rsid w:val="00CF482A"/>
    <w:rsid w:val="00D0262F"/>
    <w:rsid w:val="00D06C47"/>
    <w:rsid w:val="00D158A1"/>
    <w:rsid w:val="00D22B8F"/>
    <w:rsid w:val="00D35CDB"/>
    <w:rsid w:val="00D4676F"/>
    <w:rsid w:val="00D46DAF"/>
    <w:rsid w:val="00D574B3"/>
    <w:rsid w:val="00D61691"/>
    <w:rsid w:val="00D6773A"/>
    <w:rsid w:val="00D74A4B"/>
    <w:rsid w:val="00D83229"/>
    <w:rsid w:val="00D8662F"/>
    <w:rsid w:val="00DA0E33"/>
    <w:rsid w:val="00DA24A1"/>
    <w:rsid w:val="00DA3E96"/>
    <w:rsid w:val="00DA48BC"/>
    <w:rsid w:val="00DC1D86"/>
    <w:rsid w:val="00DC34E7"/>
    <w:rsid w:val="00DD3CB9"/>
    <w:rsid w:val="00DD3F6A"/>
    <w:rsid w:val="00DD6F98"/>
    <w:rsid w:val="00DE6ADD"/>
    <w:rsid w:val="00DF01FA"/>
    <w:rsid w:val="00E0099A"/>
    <w:rsid w:val="00E11FAE"/>
    <w:rsid w:val="00E130BF"/>
    <w:rsid w:val="00E13253"/>
    <w:rsid w:val="00E445F8"/>
    <w:rsid w:val="00E4583E"/>
    <w:rsid w:val="00E646FB"/>
    <w:rsid w:val="00E8163E"/>
    <w:rsid w:val="00E9093D"/>
    <w:rsid w:val="00E92832"/>
    <w:rsid w:val="00EB76A4"/>
    <w:rsid w:val="00EE3EC0"/>
    <w:rsid w:val="00EE4012"/>
    <w:rsid w:val="00F10435"/>
    <w:rsid w:val="00F178F5"/>
    <w:rsid w:val="00F2018C"/>
    <w:rsid w:val="00F235CD"/>
    <w:rsid w:val="00F36797"/>
    <w:rsid w:val="00F44FF1"/>
    <w:rsid w:val="00F56B33"/>
    <w:rsid w:val="00FA68D1"/>
    <w:rsid w:val="00FA7686"/>
    <w:rsid w:val="00FB073C"/>
    <w:rsid w:val="00FB1627"/>
    <w:rsid w:val="00FC63FC"/>
    <w:rsid w:val="00FD102E"/>
    <w:rsid w:val="00FE0683"/>
    <w:rsid w:val="00FE5C8E"/>
    <w:rsid w:val="05305CAD"/>
    <w:rsid w:val="19A6F548"/>
    <w:rsid w:val="1B279254"/>
    <w:rsid w:val="1FCE926E"/>
    <w:rsid w:val="646A0B02"/>
    <w:rsid w:val="6C067F93"/>
    <w:rsid w:val="6D63B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7D3C1"/>
  <w15:chartTrackingRefBased/>
  <w15:docId w15:val="{D5497823-B3EA-472A-90A0-4392489B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82A"/>
    <w:pPr>
      <w:suppressAutoHyphens/>
      <w:autoSpaceDE w:val="0"/>
      <w:autoSpaceDN w:val="0"/>
      <w:adjustRightInd w:val="0"/>
      <w:spacing w:after="360" w:line="360" w:lineRule="atLeast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979"/>
    <w:pPr>
      <w:spacing w:after="180" w:line="560" w:lineRule="atLeast"/>
      <w:outlineLvl w:val="0"/>
    </w:pPr>
    <w:rPr>
      <w:b/>
      <w:bCs/>
      <w:spacing w:val="-5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979"/>
    <w:pPr>
      <w:spacing w:line="480" w:lineRule="atLeast"/>
      <w:outlineLvl w:val="1"/>
    </w:pPr>
    <w:rPr>
      <w:b/>
      <w:bCs/>
      <w:color w:val="3C68B2"/>
      <w:spacing w:val="-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74A4"/>
    <w:pPr>
      <w:spacing w:line="480" w:lineRule="atLeast"/>
      <w:outlineLvl w:val="2"/>
    </w:pPr>
    <w:rPr>
      <w:color w:val="1E4D93"/>
      <w:spacing w:val="-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6AB4"/>
    <w:pPr>
      <w:spacing w:after="0" w:line="400" w:lineRule="atLeast"/>
      <w:outlineLvl w:val="3"/>
    </w:pPr>
    <w:rPr>
      <w:b/>
      <w:bCs/>
    </w:rPr>
  </w:style>
  <w:style w:type="paragraph" w:styleId="Heading5">
    <w:name w:val="heading 5"/>
    <w:basedOn w:val="Paragraph"/>
    <w:next w:val="Normal"/>
    <w:link w:val="Heading5Char"/>
    <w:uiPriority w:val="9"/>
    <w:unhideWhenUsed/>
    <w:qFormat/>
    <w:rsid w:val="009822D3"/>
    <w:pPr>
      <w:spacing w:after="0"/>
      <w:outlineLvl w:val="4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A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A64"/>
  </w:style>
  <w:style w:type="paragraph" w:styleId="Footer">
    <w:name w:val="footer"/>
    <w:basedOn w:val="Normal"/>
    <w:link w:val="FooterChar"/>
    <w:uiPriority w:val="99"/>
    <w:unhideWhenUsed/>
    <w:rsid w:val="00447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DF6"/>
  </w:style>
  <w:style w:type="paragraph" w:customStyle="1" w:styleId="Body">
    <w:name w:val="Body"/>
    <w:basedOn w:val="Normal"/>
    <w:uiPriority w:val="99"/>
    <w:rsid w:val="009822D3"/>
    <w:pPr>
      <w:spacing w:after="180"/>
    </w:pPr>
    <w:rPr>
      <w:rFonts w:ascii="Biennale" w:hAnsi="Biennale" w:cs="Biennale"/>
    </w:rPr>
  </w:style>
  <w:style w:type="numbering" w:customStyle="1" w:styleId="CurrentList1">
    <w:name w:val="Current List1"/>
    <w:uiPriority w:val="99"/>
    <w:rsid w:val="00F178F5"/>
    <w:pPr>
      <w:numPr>
        <w:numId w:val="15"/>
      </w:numPr>
    </w:pPr>
  </w:style>
  <w:style w:type="numbering" w:customStyle="1" w:styleId="CurrentList2">
    <w:name w:val="Current List2"/>
    <w:uiPriority w:val="99"/>
    <w:rsid w:val="00F178F5"/>
    <w:pPr>
      <w:numPr>
        <w:numId w:val="17"/>
      </w:numPr>
    </w:pPr>
  </w:style>
  <w:style w:type="character" w:styleId="Emphasis">
    <w:name w:val="Emphasis"/>
    <w:uiPriority w:val="20"/>
    <w:rsid w:val="00B63111"/>
    <w:rPr>
      <w:b/>
      <w:bCs/>
    </w:rPr>
  </w:style>
  <w:style w:type="paragraph" w:styleId="ListParagraph">
    <w:name w:val="List Paragraph"/>
    <w:basedOn w:val="Normal"/>
    <w:uiPriority w:val="34"/>
    <w:qFormat/>
    <w:rsid w:val="00786941"/>
    <w:pPr>
      <w:numPr>
        <w:numId w:val="26"/>
      </w:numPr>
      <w:suppressAutoHyphens w:val="0"/>
      <w:autoSpaceDE/>
      <w:autoSpaceDN/>
      <w:adjustRightInd/>
      <w:spacing w:after="120" w:line="240" w:lineRule="atLeast"/>
      <w:textAlignment w:val="auto"/>
    </w:pPr>
    <w:rPr>
      <w:shd w:val="clear" w:color="auto" w:fill="FFFFFF"/>
    </w:rPr>
  </w:style>
  <w:style w:type="numbering" w:customStyle="1" w:styleId="CurrentList3">
    <w:name w:val="Current List3"/>
    <w:uiPriority w:val="99"/>
    <w:rsid w:val="00B63111"/>
    <w:pPr>
      <w:numPr>
        <w:numId w:val="20"/>
      </w:numPr>
    </w:pPr>
  </w:style>
  <w:style w:type="paragraph" w:customStyle="1" w:styleId="Paragraph">
    <w:name w:val="Paragraph"/>
    <w:basedOn w:val="Body"/>
    <w:uiPriority w:val="99"/>
    <w:rsid w:val="009822D3"/>
    <w:rPr>
      <w:rFonts w:ascii="Biennale SemiBold" w:hAnsi="Biennale SemiBold" w:cs="Biennale SemiBold"/>
      <w:b/>
      <w:bCs/>
    </w:rPr>
  </w:style>
  <w:style w:type="character" w:customStyle="1" w:styleId="SECTION">
    <w:name w:val="SECTION"/>
    <w:uiPriority w:val="99"/>
    <w:rsid w:val="00F178F5"/>
    <w:rPr>
      <w:rFonts w:ascii="Arial" w:hAnsi="Arial" w:cs="Arial"/>
      <w:b/>
      <w:bCs/>
      <w:caps/>
      <w:color w:val="3C68B2"/>
      <w:spacing w:val="13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073A64"/>
    <w:pPr>
      <w:spacing w:after="180" w:line="560" w:lineRule="atLeast"/>
    </w:pPr>
    <w:rPr>
      <w:b/>
      <w:bCs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9822D3"/>
    <w:rPr>
      <w:rFonts w:ascii="Arial" w:hAnsi="Arial" w:cs="Arial"/>
      <w:b/>
      <w:bCs/>
      <w:color w:val="000000"/>
      <w:sz w:val="60"/>
      <w:szCs w:val="60"/>
      <w:lang w:val="en-US"/>
    </w:rPr>
  </w:style>
  <w:style w:type="paragraph" w:styleId="Subtitle">
    <w:name w:val="Subtitle"/>
    <w:basedOn w:val="Normal"/>
    <w:next w:val="Normal"/>
    <w:link w:val="SubtitleChar"/>
    <w:uiPriority w:val="11"/>
    <w:rsid w:val="00073A64"/>
    <w:pPr>
      <w:spacing w:line="480" w:lineRule="atLeast"/>
    </w:pPr>
    <w:rPr>
      <w:color w:val="595959" w:themeColor="text1" w:themeTint="A6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9822D3"/>
    <w:rPr>
      <w:rFonts w:ascii="Arial" w:hAnsi="Arial" w:cs="Arial"/>
      <w:color w:val="595959" w:themeColor="text1" w:themeTint="A6"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F2979"/>
    <w:rPr>
      <w:rFonts w:ascii="Arial" w:hAnsi="Arial" w:cs="Arial"/>
      <w:b/>
      <w:bCs/>
      <w:color w:val="000000"/>
      <w:spacing w:val="-5"/>
      <w:sz w:val="44"/>
      <w:szCs w:val="4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F2979"/>
    <w:rPr>
      <w:rFonts w:ascii="Arial" w:hAnsi="Arial" w:cs="Arial"/>
      <w:b/>
      <w:bCs/>
      <w:color w:val="3C68B2"/>
      <w:spacing w:val="-5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F74A4"/>
    <w:rPr>
      <w:rFonts w:ascii="Arial" w:hAnsi="Arial" w:cs="Arial"/>
      <w:color w:val="1E4D93"/>
      <w:spacing w:val="-5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16AB4"/>
    <w:rPr>
      <w:rFonts w:ascii="Arial" w:hAnsi="Arial" w:cs="Arial"/>
      <w:b/>
      <w:bCs/>
      <w:color w:val="000000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9822D3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4">
    <w:name w:val="Current List4"/>
    <w:uiPriority w:val="99"/>
    <w:rsid w:val="00B63111"/>
    <w:pPr>
      <w:numPr>
        <w:numId w:val="22"/>
      </w:numPr>
    </w:pPr>
  </w:style>
  <w:style w:type="paragraph" w:styleId="ListNumber">
    <w:name w:val="List Number"/>
    <w:basedOn w:val="ListParagraph"/>
    <w:uiPriority w:val="99"/>
    <w:unhideWhenUsed/>
    <w:qFormat/>
    <w:rsid w:val="003D5D1F"/>
    <w:pPr>
      <w:numPr>
        <w:numId w:val="25"/>
      </w:numPr>
    </w:pPr>
  </w:style>
  <w:style w:type="paragraph" w:styleId="ListBullet">
    <w:name w:val="List Bullet"/>
    <w:basedOn w:val="ListParagraph"/>
    <w:uiPriority w:val="99"/>
    <w:unhideWhenUsed/>
    <w:rsid w:val="00B63111"/>
    <w:pPr>
      <w:numPr>
        <w:numId w:val="21"/>
      </w:numPr>
    </w:pPr>
  </w:style>
  <w:style w:type="character" w:styleId="Strong">
    <w:name w:val="Strong"/>
    <w:basedOn w:val="DefaultParagraphFont"/>
    <w:uiPriority w:val="22"/>
    <w:rsid w:val="000F29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2979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CA"/>
    </w:rPr>
  </w:style>
  <w:style w:type="character" w:customStyle="1" w:styleId="drop-cap">
    <w:name w:val="drop-cap"/>
    <w:basedOn w:val="DefaultParagraphFont"/>
    <w:rsid w:val="000F2979"/>
  </w:style>
  <w:style w:type="paragraph" w:customStyle="1" w:styleId="deck">
    <w:name w:val="deck"/>
    <w:basedOn w:val="Normal"/>
    <w:rsid w:val="000F2979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CA"/>
    </w:rPr>
  </w:style>
  <w:style w:type="paragraph" w:styleId="NoSpacing">
    <w:name w:val="No Spacing"/>
    <w:uiPriority w:val="1"/>
    <w:qFormat/>
    <w:rsid w:val="000F2979"/>
    <w:pPr>
      <w:suppressAutoHyphens/>
      <w:autoSpaceDE w:val="0"/>
      <w:autoSpaceDN w:val="0"/>
      <w:adjustRightInd w:val="0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158A1"/>
    <w:rPr>
      <w:rFonts w:ascii="Arial" w:hAnsi="Arial" w:cs="Arial"/>
      <w:color w:val="000000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DD3F6A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DD3F6A"/>
    <w:tblPr>
      <w:tblStyleRowBandSize w:val="1"/>
      <w:tblStyleColBandSize w:val="1"/>
      <w:tblBorders>
        <w:top w:val="single" w:sz="4" w:space="0" w:color="ADC1E3" w:themeColor="accent1" w:themeTint="66"/>
        <w:left w:val="single" w:sz="4" w:space="0" w:color="ADC1E3" w:themeColor="accent1" w:themeTint="66"/>
        <w:bottom w:val="single" w:sz="4" w:space="0" w:color="ADC1E3" w:themeColor="accent1" w:themeTint="66"/>
        <w:right w:val="single" w:sz="4" w:space="0" w:color="ADC1E3" w:themeColor="accent1" w:themeTint="66"/>
        <w:insideH w:val="single" w:sz="4" w:space="0" w:color="ADC1E3" w:themeColor="accent1" w:themeTint="66"/>
        <w:insideV w:val="single" w:sz="4" w:space="0" w:color="ADC1E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A3D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A3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885B0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85B0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885B0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885B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85B0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85B0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B0C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C4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B0C48"/>
    <w:rPr>
      <w:rFonts w:ascii="Arial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B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BC4"/>
    <w:rPr>
      <w:rFonts w:ascii="Arial" w:hAnsi="Arial" w:cs="Arial"/>
      <w:b/>
      <w:bCs/>
      <w:color w:val="000000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EE4012"/>
    <w:rPr>
      <w:color w:val="3C68B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ymha.ca/en/projects/levels-of-care.asp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atsushita\OneDrive%20-%20CHEO\Documents\Custom%20Office%20Templates\Letterhead%20Vertical-%20Knowledge%20Institute.dotx" TargetMode="External"/></Relationships>
</file>

<file path=word/theme/theme1.xml><?xml version="1.0" encoding="utf-8"?>
<a:theme xmlns:a="http://schemas.openxmlformats.org/drawingml/2006/main" name="Knowledge Institute">
  <a:themeElements>
    <a:clrScheme name="Knowledge Institute">
      <a:dk1>
        <a:srgbClr val="000000"/>
      </a:dk1>
      <a:lt1>
        <a:srgbClr val="FFFFFF"/>
      </a:lt1>
      <a:dk2>
        <a:srgbClr val="1F2A59"/>
      </a:dk2>
      <a:lt2>
        <a:srgbClr val="F1F1F1"/>
      </a:lt2>
      <a:accent1>
        <a:srgbClr val="3C68B2"/>
      </a:accent1>
      <a:accent2>
        <a:srgbClr val="32A949"/>
      </a:accent2>
      <a:accent3>
        <a:srgbClr val="EA184C"/>
      </a:accent3>
      <a:accent4>
        <a:srgbClr val="F16123"/>
      </a:accent4>
      <a:accent5>
        <a:srgbClr val="7B57A4"/>
      </a:accent5>
      <a:accent6>
        <a:srgbClr val="009E95"/>
      </a:accent6>
      <a:hlink>
        <a:srgbClr val="3C68B2"/>
      </a:hlink>
      <a:folHlink>
        <a:srgbClr val="1E4D9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88442b-efe6-444a-b3be-c3715445cc28" xsi:nil="true"/>
    <lcf76f155ced4ddcb4097134ff3c332f xmlns="f6ee6571-6177-4191-b13a-721ebb84dfa5">
      <Terms xmlns="http://schemas.microsoft.com/office/infopath/2007/PartnerControls"/>
    </lcf76f155ced4ddcb4097134ff3c332f>
    <_dlc_DocId xmlns="7788442b-efe6-444a-b3be-c3715445cc28">YVPY45RDREHV-709275869-249853</_dlc_DocId>
    <_dlc_DocIdUrl xmlns="7788442b-efe6-444a-b3be-c3715445cc28">
      <Url>https://mycheo.sharepoint.com/sites/SI_CYMHA_KnowledgeInstitute/_layouts/15/DocIdRedir.aspx?ID=YVPY45RDREHV-709275869-249853</Url>
      <Description>YVPY45RDREHV-709275869-249853</Description>
    </_dlc_DocIdUrl>
    <Surveyuploaded xmlns="f6ee6571-6177-4191-b13a-721ebb84dfa5">false</Surveyuploade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9DD981543664EB84C6F7C922AAD54" ma:contentTypeVersion="17" ma:contentTypeDescription="Create a new document." ma:contentTypeScope="" ma:versionID="fd58a472305f833830aab5ba9f19d312">
  <xsd:schema xmlns:xsd="http://www.w3.org/2001/XMLSchema" xmlns:xs="http://www.w3.org/2001/XMLSchema" xmlns:p="http://schemas.microsoft.com/office/2006/metadata/properties" xmlns:ns2="7788442b-efe6-444a-b3be-c3715445cc28" xmlns:ns3="f6ee6571-6177-4191-b13a-721ebb84dfa5" targetNamespace="http://schemas.microsoft.com/office/2006/metadata/properties" ma:root="true" ma:fieldsID="5b86fcaf7168cd5dc20ac9d51ef50665" ns2:_="" ns3:_="">
    <xsd:import namespace="7788442b-efe6-444a-b3be-c3715445cc28"/>
    <xsd:import namespace="f6ee6571-6177-4191-b13a-721ebb84df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Surveyupload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8442b-efe6-444a-b3be-c3715445cc2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6c770-fd2d-42ae-823b-4c5604db7a71}" ma:internalName="TaxCatchAll" ma:showField="CatchAllData" ma:web="7788442b-efe6-444a-b3be-c3715445c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e6571-6177-4191-b13a-721ebb84d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fb9944-b075-4f56-b00c-41cffaffd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rveyuploaded" ma:index="26" nillable="true" ma:displayName="Survey uploaded" ma:default="0" ma:format="Dropdown" ma:internalName="Surveyuploaded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977E0E-1D8A-40DA-8C9B-B5ED38A5510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271E150-755A-4CFD-B9E6-2B769F78E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D3E66-10F5-4609-87D9-45ADDCAC9A2F}">
  <ds:schemaRefs>
    <ds:schemaRef ds:uri="http://schemas.microsoft.com/office/2006/metadata/properties"/>
    <ds:schemaRef ds:uri="http://schemas.microsoft.com/office/2006/documentManagement/types"/>
    <ds:schemaRef ds:uri="f6ee6571-6177-4191-b13a-721ebb84dfa5"/>
    <ds:schemaRef ds:uri="http://purl.org/dc/elements/1.1/"/>
    <ds:schemaRef ds:uri="http://purl.org/dc/terms/"/>
    <ds:schemaRef ds:uri="7788442b-efe6-444a-b3be-c3715445cc28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D68E26D-0EB4-42E8-9EE7-B401B7E83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8442b-efe6-444a-b3be-c3715445cc28"/>
    <ds:schemaRef ds:uri="f6ee6571-6177-4191-b13a-721ebb84d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FE728D7-4A59-D24F-AD90-D3BEAC03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Vertical- Knowledge Institute</Template>
  <TotalTime>1</TotalTime>
  <Pages>4</Pages>
  <Words>726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Matsushita, Kathryn</dc:creator>
  <cp:keywords/>
  <dc:description/>
  <cp:lastModifiedBy>Matsushita, Kathryn</cp:lastModifiedBy>
  <cp:revision>38</cp:revision>
  <dcterms:created xsi:type="dcterms:W3CDTF">2024-11-06T19:13:00Z</dcterms:created>
  <dcterms:modified xsi:type="dcterms:W3CDTF">2025-06-30T13:07:00Z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0x010100F809DD981543664EB84C6F7C922AAD54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_dlc_DocIdItemGuid">
    <vt:lpwstr>683fd27e-49dc-4d8c-a439-cddb1489cba2</vt:lpwstr>
  </property>
</Properties>
</file>